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307845</w:t>
      </w:r>
    </w:p>
    <w:p>
      <w:pPr>
        <w:pStyle w:val="73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Incheon,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Korea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p>
      <w:pPr>
        <w:bidi w:val="0"/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ascii="Arial" w:hAnsi="Arial" w:cs="Arial"/>
          <w:b/>
          <w:sz w:val="24"/>
          <w:szCs w:val="24"/>
        </w:rPr>
        <w:t>S</w:t>
      </w:r>
      <w:r>
        <w:rPr>
          <w:rFonts w:hint="eastAsia" w:ascii="Arial" w:hAnsi="Arial" w:cs="Arial"/>
          <w:b/>
          <w:sz w:val="24"/>
          <w:szCs w:val="24"/>
        </w:rPr>
        <w:t xml:space="preserve">imulation results for FR1 dynamic range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and ICS </w:t>
      </w:r>
      <w:r>
        <w:rPr>
          <w:rFonts w:hint="eastAsia" w:ascii="Arial" w:hAnsi="Arial" w:cs="Arial"/>
          <w:b/>
          <w:sz w:val="24"/>
          <w:szCs w:val="24"/>
        </w:rPr>
        <w:t>requirement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s 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8.15.4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Fonts w:hint="eastAsia" w:ascii="Arial" w:hAnsi="Arial" w:cs="Arial"/>
          <w:b/>
          <w:sz w:val="24"/>
          <w:szCs w:val="24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100" w:after="180" w:afterLines="0" w:line="240" w:lineRule="auto"/>
        <w:ind w:left="0" w:firstLine="0"/>
        <w:jc w:val="left"/>
        <w:textAlignment w:val="auto"/>
        <w:outlineLvl w:val="9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bookmarkStart w:id="0" w:name="OLE_LINK25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In the RAN4 #106bis meeting, there are some further discussion on added FRC parameters for REFSENS, ICS and dynamic range and some updates are made for BS RF FRC after discussion [1]. In this contribution, we want to share some simulation results for FR1 dynamic range and ICS requirements.</w:t>
      </w:r>
    </w:p>
    <w:bookmarkEnd w:id="0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right="210" w:rightChars="100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bookmarkStart w:id="1" w:name="OLE_LINK23"/>
      <w:bookmarkStart w:id="2" w:name="OLE_LINK50"/>
      <w:bookmarkStart w:id="3" w:name="OLE_LINK66"/>
      <w:bookmarkStart w:id="4" w:name="OLE_LINK4"/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2.1 Simulation assumptions </w:t>
      </w:r>
      <w:bookmarkStart w:id="17" w:name="_GoBack"/>
      <w:bookmarkEnd w:id="17"/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szCs w:val="21"/>
          <w:lang w:val="en-US"/>
        </w:rPr>
      </w:pPr>
      <w:r>
        <w:rPr>
          <w:rFonts w:hint="eastAsia" w:cs="Times New Roman"/>
          <w:i w:val="0"/>
          <w:iCs w:val="0"/>
          <w:sz w:val="20"/>
          <w:szCs w:val="20"/>
          <w:lang w:val="en-US" w:eastAsia="zh-CN"/>
        </w:rPr>
        <w:t xml:space="preserve">Following 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>FRC assumption</w:t>
      </w:r>
      <w:r>
        <w:rPr>
          <w:rFonts w:hint="eastAsia" w:cs="Times New Roman"/>
          <w:i w:val="0"/>
          <w:iCs w:val="0"/>
          <w:sz w:val="20"/>
          <w:szCs w:val="20"/>
          <w:lang w:val="en-US" w:eastAsia="zh-CN"/>
        </w:rPr>
        <w:t>s were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i w:val="0"/>
          <w:iCs w:val="0"/>
          <w:sz w:val="20"/>
          <w:szCs w:val="20"/>
          <w:lang w:val="en-US" w:eastAsia="zh-CN"/>
        </w:rPr>
        <w:t xml:space="preserve">agreed </w:t>
      </w: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eastAsia" w:cs="Times New Roman"/>
          <w:i w:val="0"/>
          <w:iCs w:val="0"/>
          <w:sz w:val="20"/>
          <w:szCs w:val="20"/>
          <w:lang w:val="en-US" w:eastAsia="zh-CN"/>
        </w:rPr>
        <w:t xml:space="preserve"> last meeting.</w:t>
      </w:r>
    </w:p>
    <w:p>
      <w:pPr>
        <w:pStyle w:val="56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Table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cs="Times New Roman"/>
          <w:sz w:val="20"/>
          <w:szCs w:val="20"/>
        </w:rPr>
        <w:t xml:space="preserve">1: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Added </w:t>
      </w:r>
      <w:r>
        <w:rPr>
          <w:rFonts w:hint="default" w:ascii="Times New Roman" w:hAnsi="Times New Roman" w:cs="Times New Roman"/>
          <w:sz w:val="20"/>
          <w:szCs w:val="20"/>
        </w:rPr>
        <w:t>FRC parameters for FR1 in-channel selectivity</w:t>
      </w:r>
    </w:p>
    <w:tbl>
      <w:tblPr>
        <w:tblStyle w:val="23"/>
        <w:tblW w:w="61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bookmarkStart w:id="5" w:name="OLE_LINK12"/>
            <w:bookmarkStart w:id="6" w:name="OLE_LINK13"/>
            <w:bookmarkStart w:id="7" w:name="OLE_LINK11"/>
            <w:r>
              <w:rPr>
                <w:rFonts w:cs="Arial"/>
              </w:rPr>
              <w:t>Reference channel</w:t>
            </w:r>
          </w:p>
        </w:tc>
        <w:tc>
          <w:tcPr>
            <w:tcW w:w="1995" w:type="dxa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G-FR1-A1-</w:t>
            </w:r>
            <w:r>
              <w:rPr>
                <w:rFonts w:hint="eastAsia" w:cs="Arial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r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 w:cs="Arial"/>
                <w:kern w:val="2"/>
                <w:lang w:val="en-US" w:eastAsia="zh-CN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kern w:val="2"/>
              </w:rPr>
            </w:pPr>
            <w:r>
              <w:rPr>
                <w:rFonts w:cs="Arial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bookmarkStart w:id="8" w:name="_Hlk499884117"/>
            <w:r>
              <w:rPr>
                <w:rFonts w:cs="Arial"/>
              </w:rPr>
              <w:t>Payload size (bits)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[</w:t>
            </w:r>
            <w:r>
              <w:rPr>
                <w:rFonts w:hint="eastAsia" w:cs="Arial"/>
                <w:kern w:val="2"/>
                <w:lang w:val="en-US" w:eastAsia="zh-CN"/>
              </w:rPr>
              <w:t>808</w:t>
            </w:r>
            <w:r>
              <w:rPr>
                <w:rFonts w:cs="Arial"/>
                <w:kern w:val="2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[</w:t>
            </w:r>
            <w:r>
              <w:rPr>
                <w:rFonts w:hint="eastAsia" w:cs="Arial"/>
                <w:kern w:val="2"/>
                <w:lang w:val="en-US" w:eastAsia="zh-CN"/>
              </w:rPr>
              <w:t>824</w:t>
            </w:r>
            <w:r>
              <w:rPr>
                <w:rFonts w:cs="Arial"/>
                <w:kern w:val="2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2592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19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99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[</w:t>
            </w:r>
            <w:r>
              <w:rPr>
                <w:rFonts w:hint="eastAsia" w:cs="Arial"/>
                <w:kern w:val="2"/>
                <w:lang w:val="en-US" w:eastAsia="zh-CN"/>
              </w:rPr>
              <w:t>1296</w:t>
            </w:r>
            <w:r>
              <w:rPr>
                <w:rFonts w:cs="Arial"/>
                <w:kern w:val="2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6114" w:type="dxa"/>
            <w:gridSpan w:val="2"/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rPr>
                <w:rFonts w:hint="eastAsia"/>
                <w:lang w:val="en-US" w:eastAsia="zh-CN"/>
              </w:rPr>
              <w:t>N</w:t>
            </w:r>
            <w:r>
              <w:t>OTE 1:</w:t>
            </w:r>
            <w:r>
              <w:tab/>
            </w:r>
            <w:r>
              <w:rPr>
                <w:i/>
              </w:rPr>
              <w:t>UL-DMRS-config-type</w:t>
            </w:r>
            <w:r>
              <w:t xml:space="preserve"> = 1 with </w:t>
            </w:r>
            <w:r>
              <w:rPr>
                <w:i/>
              </w:rPr>
              <w:t>UL-DMRS-max-len</w:t>
            </w:r>
            <w:r>
              <w:t xml:space="preserve"> = 1, </w:t>
            </w:r>
            <w:r>
              <w:rPr>
                <w:i/>
              </w:rPr>
              <w:t>UL-DMRS-add-pos</w:t>
            </w:r>
            <w:r>
              <w:t xml:space="preserve"> = 1 with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l</w:t>
            </w:r>
            <w:r>
              <w:rPr>
                <w:rFonts w:ascii="Times New Roman" w:hAnsi="Times New Roman"/>
                <w:vertAlign w:val="subscript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= 2,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l</w:t>
            </w:r>
            <w:r>
              <w:rPr>
                <w:rFonts w:hint="eastAsia" w:ascii="Times New Roman" w:hAnsi="Times New Roma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= 11 as per </w:t>
            </w:r>
            <w:r>
              <w:t>table 6.4.1.1.3-3 of TS 38.211.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lang w:val="en-US" w:eastAsia="zh-CN"/>
              </w:rPr>
            </w:pPr>
            <w:r>
              <w:t>NOTE 2:</w:t>
            </w:r>
            <w:r>
              <w:tab/>
            </w:r>
            <w:r>
              <w:t>MCS index 4 and target coding rate = 308/1024 are adopted to calculate payload size for receiver sensitivity and in-channel selectivity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kern w:val="2"/>
                <w:lang w:val="en-US"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Code block size including CRC (bits)</w:t>
            </w:r>
            <w:r>
              <w:rPr>
                <w:lang w:eastAsia="zh-CN"/>
              </w:rPr>
              <w:t xml:space="preserve"> equals to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K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</w:t>
            </w:r>
          </w:p>
        </w:tc>
      </w:tr>
      <w:bookmarkEnd w:id="5"/>
      <w:bookmarkEnd w:id="6"/>
      <w:bookmarkEnd w:id="7"/>
      <w:bookmarkEnd w:id="8"/>
    </w:tbl>
    <w:p>
      <w:pPr>
        <w:pStyle w:val="33"/>
        <w:spacing w:after="120"/>
        <w:ind w:left="576" w:firstLine="0" w:firstLineChars="0"/>
      </w:pPr>
    </w:p>
    <w:p>
      <w:pPr>
        <w:pStyle w:val="56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Table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2.2</w:t>
      </w:r>
      <w:r>
        <w:rPr>
          <w:rFonts w:hint="default" w:ascii="Times New Roman" w:hAnsi="Times New Roman" w:cs="Times New Roman"/>
          <w:sz w:val="20"/>
          <w:szCs w:val="20"/>
        </w:rPr>
        <w:t>: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Added</w:t>
      </w:r>
      <w:r>
        <w:rPr>
          <w:rFonts w:hint="default" w:ascii="Times New Roman" w:hAnsi="Times New Roman" w:cs="Times New Roman"/>
          <w:sz w:val="20"/>
          <w:szCs w:val="20"/>
        </w:rPr>
        <w:t xml:space="preserve"> FRC parameters for FR1 dynamic range</w:t>
      </w:r>
    </w:p>
    <w:tbl>
      <w:tblPr>
        <w:tblStyle w:val="23"/>
        <w:tblW w:w="6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2"/>
        <w:gridCol w:w="2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2059" w:type="dxa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G-FR1-A2-</w:t>
            </w:r>
            <w:r>
              <w:rPr>
                <w:rFonts w:hint="eastAsia" w:cs="Arial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bookmarkStart w:id="9" w:name="OLE_LINK104"/>
            <w:bookmarkStart w:id="10" w:name="OLE_LINK105"/>
            <w:r>
              <w:rPr>
                <w:rFonts w:cs="Arial"/>
                <w:lang w:eastAsia="zh-CN"/>
              </w:rPr>
              <w:t xml:space="preserve">slot </w:t>
            </w:r>
            <w:bookmarkEnd w:id="9"/>
            <w:bookmarkEnd w:id="10"/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bookmarkStart w:id="11" w:name="_Hlk498674609"/>
            <w:bookmarkStart w:id="12" w:name="_Hlk499884224"/>
            <w:r>
              <w:rPr>
                <w:rFonts w:cs="Arial"/>
              </w:rPr>
              <w:t>Payload size (bits)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5504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24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</w:rPr>
            </w:pPr>
            <w:bookmarkStart w:id="13" w:name="_Hlk498674598"/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5528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8640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4142" w:type="dxa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2059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</w:t>
            </w:r>
            <w:r>
              <w:rPr>
                <w:rFonts w:hint="eastAsia" w:cs="Arial"/>
                <w:lang w:val="en-US" w:eastAsia="zh-CN"/>
              </w:rPr>
              <w:t>2160</w:t>
            </w:r>
            <w:r>
              <w:rPr>
                <w:rFonts w:cs="Arial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6201" w:type="dxa"/>
            <w:gridSpan w:val="2"/>
          </w:tcPr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1:</w:t>
            </w:r>
            <w:r>
              <w:tab/>
            </w:r>
            <w:r>
              <w:t xml:space="preserve">DM-RS configuration type = 1 with DM-RS duration = single-symbol DM-RS, </w:t>
            </w:r>
            <w:r>
              <w:rPr>
                <w:rFonts w:hint="eastAsia" w:eastAsia="等线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hint="eastAsia" w:eastAsia="等线"/>
                <w:lang w:eastAsia="zh-CN"/>
              </w:rPr>
              <w:t xml:space="preserve"> = pos1</w:t>
            </w:r>
            <w:r>
              <w:t xml:space="preserve"> with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l</w:t>
            </w:r>
            <w:r>
              <w:rPr>
                <w:rFonts w:ascii="Times New Roman" w:hAnsi="Times New Roman"/>
                <w:vertAlign w:val="subscript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= 2,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l</w:t>
            </w:r>
            <w:r>
              <w:rPr>
                <w:rFonts w:hint="eastAsia" w:ascii="Times New Roman" w:hAnsi="Times New Roma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= 11 as per </w:t>
            </w:r>
            <w:r>
              <w:t>table 6.4.1.1.3-3 of TS 38.211.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</w:pPr>
            <w:r>
              <w:t>NOTE 2:</w:t>
            </w:r>
            <w:r>
              <w:tab/>
            </w:r>
            <w:r>
              <w:t>MCS index 16 and target coding rate = 658/1024 are adopted to calculate payload size.</w:t>
            </w:r>
          </w:p>
          <w:p>
            <w:pPr>
              <w:pStyle w:val="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both"/>
              <w:textAlignment w:val="auto"/>
              <w:rPr>
                <w:rFonts w:cs="Arial"/>
                <w:lang w:val="en-US"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Code block size including CRC (bits)</w:t>
            </w:r>
            <w:r>
              <w:rPr>
                <w:lang w:eastAsia="zh-CN"/>
              </w:rPr>
              <w:t xml:space="preserve"> equals to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val="en-US" w:eastAsia="zh-CN"/>
              </w:rPr>
              <w:t>K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.</w:t>
            </w:r>
          </w:p>
        </w:tc>
      </w:tr>
      <w:bookmarkEnd w:id="12"/>
    </w:tbl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right="210" w:rightChars="100"/>
        <w:textAlignment w:val="auto"/>
        <w:rPr>
          <w:rFonts w:hint="default" w:ascii="Times New Roman" w:hAnsi="Times New Roman" w:cs="Times New Roman"/>
          <w:b/>
          <w:bCs/>
          <w:sz w:val="24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18"/>
          <w:lang w:val="en-US" w:eastAsia="zh-CN"/>
        </w:rPr>
        <w:t xml:space="preserve">2.2 Simulation results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100" w:after="180" w:afterLines="0" w:line="240" w:lineRule="auto"/>
        <w:ind w:left="0" w:firstLine="0"/>
        <w:jc w:val="left"/>
        <w:textAlignment w:val="auto"/>
        <w:outlineLvl w:val="9"/>
        <w:rPr>
          <w:rFonts w:hint="eastAsia" w:eastAsia="宋体"/>
          <w:lang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Following Figure 2.1 shows simulation results for FR1 ICS SNR, and the simulation results are summarized in the Table 2.3. </w:t>
      </w:r>
    </w:p>
    <w:p>
      <w:pPr>
        <w:keepNext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232275" cy="2983865"/>
            <wp:effectExtent l="0" t="0" r="4445" b="3175"/>
            <wp:docPr id="8" name="图片 8" descr="A2_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2_20"/>
                    <pic:cNvPicPr>
                      <a:picLocks noChangeAspect="1"/>
                    </pic:cNvPicPr>
                  </pic:nvPicPr>
                  <pic:blipFill>
                    <a:blip r:embed="rId12"/>
                    <a:srcRect t="6001"/>
                    <a:stretch>
                      <a:fillRect/>
                    </a:stretch>
                  </pic:blipFill>
                  <pic:spPr>
                    <a:xfrm>
                      <a:off x="0" y="0"/>
                      <a:ext cx="4232275" cy="298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ind w:left="0" w:firstLine="0"/>
        <w:jc w:val="center"/>
        <w:textAlignment w:val="baseline"/>
        <w:rPr>
          <w:rFonts w:hint="default" w:eastAsia="宋体"/>
          <w:sz w:val="20"/>
          <w:szCs w:val="18"/>
          <w:lang w:val="en-US" w:eastAsia="zh-CN"/>
        </w:rPr>
      </w:pPr>
      <w:r>
        <w:rPr>
          <w:sz w:val="20"/>
          <w:szCs w:val="18"/>
        </w:rPr>
        <w:t xml:space="preserve">Figure </w:t>
      </w:r>
      <w:r>
        <w:rPr>
          <w:sz w:val="20"/>
          <w:szCs w:val="18"/>
        </w:rPr>
        <w:fldChar w:fldCharType="begin"/>
      </w:r>
      <w:r>
        <w:rPr>
          <w:sz w:val="20"/>
          <w:szCs w:val="18"/>
        </w:rPr>
        <w:instrText xml:space="preserve"> SEQ Figure \* ARABIC </w:instrText>
      </w:r>
      <w:r>
        <w:rPr>
          <w:sz w:val="20"/>
          <w:szCs w:val="18"/>
        </w:rPr>
        <w:fldChar w:fldCharType="separate"/>
      </w:r>
      <w:r>
        <w:rPr>
          <w:sz w:val="20"/>
          <w:szCs w:val="18"/>
        </w:rPr>
        <w:t>2</w:t>
      </w:r>
      <w:r>
        <w:rPr>
          <w:sz w:val="20"/>
          <w:szCs w:val="18"/>
        </w:rPr>
        <w:fldChar w:fldCharType="end"/>
      </w:r>
      <w:r>
        <w:rPr>
          <w:rFonts w:hint="eastAsia"/>
          <w:sz w:val="20"/>
          <w:szCs w:val="18"/>
          <w:lang w:val="en-US" w:eastAsia="zh-CN"/>
        </w:rPr>
        <w:t>.1</w:t>
      </w:r>
      <w:r>
        <w:rPr>
          <w:sz w:val="20"/>
          <w:szCs w:val="18"/>
        </w:rPr>
        <w:t xml:space="preserve">: </w:t>
      </w:r>
      <w:r>
        <w:rPr>
          <w:rFonts w:hint="eastAsia"/>
          <w:sz w:val="20"/>
          <w:szCs w:val="18"/>
        </w:rPr>
        <w:t>Simulation results for G-FR1-A</w:t>
      </w:r>
      <w:r>
        <w:rPr>
          <w:rFonts w:hint="eastAsia"/>
          <w:sz w:val="20"/>
          <w:szCs w:val="18"/>
          <w:lang w:val="en-US" w:eastAsia="zh-CN"/>
        </w:rPr>
        <w:t>1</w:t>
      </w:r>
      <w:r>
        <w:rPr>
          <w:rFonts w:hint="eastAsia"/>
          <w:sz w:val="20"/>
          <w:szCs w:val="18"/>
        </w:rPr>
        <w:t>-</w:t>
      </w:r>
      <w:r>
        <w:rPr>
          <w:rFonts w:hint="eastAsia"/>
          <w:sz w:val="20"/>
          <w:szCs w:val="18"/>
          <w:lang w:val="en-US" w:eastAsia="zh-CN"/>
        </w:rPr>
        <w:t>20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100" w:after="180" w:afterLines="0" w:line="240" w:lineRule="auto"/>
        <w:ind w:left="0" w:firstLine="0"/>
        <w:jc w:val="center"/>
        <w:textAlignment w:val="auto"/>
        <w:outlineLvl w:val="9"/>
        <w:rPr>
          <w:rFonts w:hint="default"/>
          <w:b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kern w:val="0"/>
          <w:sz w:val="20"/>
          <w:szCs w:val="20"/>
          <w:highlight w:val="none"/>
          <w:lang w:val="en-US" w:eastAsia="zh-CN"/>
        </w:rPr>
        <w:t>Table2.3 Summarized simulation results for FR1 ICS SNR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304"/>
        <w:gridCol w:w="1304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/>
              <w:jc w:val="center"/>
              <w:rPr>
                <w:rFonts w:hint="eastAsia" w:cs="v5.0.0"/>
              </w:rPr>
            </w:pPr>
          </w:p>
        </w:tc>
        <w:tc>
          <w:tcPr>
            <w:tcW w:w="1304" w:type="dxa"/>
            <w:noWrap w:val="0"/>
            <w:vAlign w:val="center"/>
          </w:tcPr>
          <w:p>
            <w:pPr>
              <w:keepNext/>
              <w:jc w:val="center"/>
              <w:rPr>
                <w:rFonts w:hint="default" w:eastAsia="宋体"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PRBs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keepNext/>
              <w:jc w:val="center"/>
              <w:rPr>
                <w:rFonts w:hint="eastAsia" w:cs="v5.0.0"/>
              </w:rPr>
            </w:pPr>
            <w:r>
              <w:rPr>
                <w:rFonts w:hint="eastAsia" w:cs="v5.0.0"/>
              </w:rPr>
              <w:t>SCS (</w:t>
            </w:r>
            <w:r>
              <w:rPr>
                <w:rFonts w:hint="eastAsia" w:cs="v5.0.0"/>
                <w:lang w:val="en-US" w:eastAsia="zh-CN"/>
              </w:rPr>
              <w:t>k</w:t>
            </w:r>
            <w:r>
              <w:rPr>
                <w:rFonts w:hint="eastAsia" w:cs="v5.0.0"/>
              </w:rPr>
              <w:t>Hz)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/>
              <w:jc w:val="center"/>
              <w:rPr>
                <w:rFonts w:hint="eastAsia" w:cs="v5.0.0"/>
              </w:rPr>
            </w:pPr>
            <w:r>
              <w:rPr>
                <w:rFonts w:hint="eastAsia" w:cs="v5.0.0"/>
              </w:rPr>
              <w:t>SNR@95% throughput</w:t>
            </w:r>
            <w:r>
              <w:rPr>
                <w:rFonts w:hint="eastAsia" w:cs="v5.0.0"/>
                <w:lang w:val="en-US" w:eastAsia="zh-CN"/>
              </w:rPr>
              <w:t xml:space="preserve"> (</w:t>
            </w:r>
            <w:r>
              <w:rPr>
                <w:rFonts w:hint="eastAsia" w:cs="v5.0.0"/>
              </w:rPr>
              <w:t>dB</w:t>
            </w:r>
            <w:r>
              <w:rPr>
                <w:rFonts w:hint="eastAsia" w:cs="v5.0.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jc w:val="center"/>
              <w:rPr>
                <w:rFonts w:hint="default" w:eastAsia="宋体" w:cs="v5.0.0"/>
                <w:lang w:val="en-US" w:eastAsia="zh-CN"/>
              </w:rPr>
            </w:pPr>
            <w:r>
              <w:rPr>
                <w:rFonts w:hint="eastAsia" w:cs="v5.0.0"/>
              </w:rPr>
              <w:t>G-FR1-A</w:t>
            </w:r>
            <w:r>
              <w:rPr>
                <w:rFonts w:hint="eastAsia" w:cs="v5.0.0"/>
                <w:lang w:val="en-US" w:eastAsia="zh-CN"/>
              </w:rPr>
              <w:t>1</w:t>
            </w:r>
            <w:r>
              <w:rPr>
                <w:rFonts w:hint="eastAsia" w:cs="v5.0.0"/>
              </w:rPr>
              <w:t>-</w:t>
            </w:r>
            <w:r>
              <w:rPr>
                <w:rFonts w:hint="eastAsia" w:cs="v5.0.0"/>
                <w:lang w:val="en-US" w:eastAsia="zh-CN"/>
              </w:rPr>
              <w:t>20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jc w:val="center"/>
              <w:rPr>
                <w:rFonts w:hint="default"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9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jc w:val="center"/>
              <w:rPr>
                <w:rFonts w:hint="eastAsia" w:cs="v5.0.0"/>
              </w:rPr>
            </w:pPr>
            <w:r>
              <w:rPr>
                <w:rFonts w:hint="eastAsia" w:cs="v5.0.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等线" w:hAnsi="宋体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-0.8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100" w:after="180" w:afterLines="0" w:line="240" w:lineRule="auto"/>
        <w:ind w:left="0" w:firstLine="0"/>
        <w:jc w:val="left"/>
        <w:textAlignment w:val="auto"/>
        <w:outlineLvl w:val="9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bookmarkStart w:id="14" w:name="_Hlk498610080"/>
      <w:bookmarkStart w:id="15" w:name="_Hlk498610207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Following Figure 2.2 shows simulation results for FR1 dynamic range SNR, and the simulation results are summarized in the Table 2.4.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100" w:after="180" w:afterLines="0" w:line="240" w:lineRule="auto"/>
        <w:ind w:left="0" w:firstLine="0"/>
        <w:jc w:val="center"/>
        <w:textAlignment w:val="auto"/>
        <w:outlineLvl w:val="9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drawing>
          <wp:inline distT="0" distB="0" distL="114300" distR="114300">
            <wp:extent cx="4214495" cy="2970530"/>
            <wp:effectExtent l="0" t="0" r="6985" b="1270"/>
            <wp:docPr id="1" name="图片 1" descr="dynamic range 8.0-9.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ynamic range 8.0-9.8"/>
                    <pic:cNvPicPr>
                      <a:picLocks noChangeAspect="1"/>
                    </pic:cNvPicPr>
                  </pic:nvPicPr>
                  <pic:blipFill>
                    <a:blip r:embed="rId13"/>
                    <a:srcRect t="6027"/>
                    <a:stretch>
                      <a:fillRect/>
                    </a:stretch>
                  </pic:blipFill>
                  <pic:spPr>
                    <a:xfrm>
                      <a:off x="0" y="0"/>
                      <a:ext cx="4214495" cy="297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60" w:lineRule="auto"/>
        <w:ind w:left="0" w:firstLine="0"/>
        <w:jc w:val="center"/>
        <w:textAlignment w:val="baseline"/>
        <w:rPr>
          <w:sz w:val="20"/>
          <w:szCs w:val="18"/>
          <w:lang w:eastAsia="zh-CN"/>
        </w:rPr>
      </w:pPr>
      <w:bookmarkStart w:id="16" w:name="_Ref498608985"/>
      <w:r>
        <w:rPr>
          <w:sz w:val="20"/>
          <w:szCs w:val="18"/>
        </w:rPr>
        <w:t xml:space="preserve">Figure </w:t>
      </w:r>
      <w:r>
        <w:rPr>
          <w:sz w:val="20"/>
          <w:szCs w:val="18"/>
        </w:rPr>
        <w:fldChar w:fldCharType="begin"/>
      </w:r>
      <w:r>
        <w:rPr>
          <w:sz w:val="20"/>
          <w:szCs w:val="18"/>
        </w:rPr>
        <w:instrText xml:space="preserve"> SEQ Figure \* ARABIC </w:instrText>
      </w:r>
      <w:r>
        <w:rPr>
          <w:sz w:val="20"/>
          <w:szCs w:val="18"/>
        </w:rPr>
        <w:fldChar w:fldCharType="separate"/>
      </w:r>
      <w:r>
        <w:rPr>
          <w:sz w:val="20"/>
          <w:szCs w:val="18"/>
        </w:rPr>
        <w:t>2</w:t>
      </w:r>
      <w:r>
        <w:rPr>
          <w:sz w:val="20"/>
          <w:szCs w:val="18"/>
        </w:rPr>
        <w:fldChar w:fldCharType="end"/>
      </w:r>
      <w:bookmarkEnd w:id="16"/>
      <w:r>
        <w:rPr>
          <w:rFonts w:hint="eastAsia"/>
          <w:sz w:val="20"/>
          <w:szCs w:val="18"/>
          <w:lang w:val="en-US" w:eastAsia="zh-CN"/>
        </w:rPr>
        <w:t>.2</w:t>
      </w:r>
      <w:r>
        <w:rPr>
          <w:sz w:val="20"/>
          <w:szCs w:val="18"/>
        </w:rPr>
        <w:t xml:space="preserve">: </w:t>
      </w:r>
      <w:r>
        <w:rPr>
          <w:rFonts w:hint="eastAsia"/>
          <w:sz w:val="20"/>
          <w:szCs w:val="18"/>
        </w:rPr>
        <w:t>Simulation results for G-FR1-A2-</w:t>
      </w:r>
      <w:r>
        <w:rPr>
          <w:rFonts w:hint="eastAsia"/>
          <w:sz w:val="20"/>
          <w:szCs w:val="18"/>
          <w:lang w:val="en-US" w:eastAsia="zh-CN"/>
        </w:rPr>
        <w:t>15</w:t>
      </w:r>
    </w:p>
    <w:bookmarkEnd w:id="14"/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100" w:after="180" w:afterLines="0" w:line="240" w:lineRule="auto"/>
        <w:ind w:left="0" w:firstLine="0"/>
        <w:jc w:val="center"/>
        <w:textAlignment w:val="auto"/>
        <w:outlineLvl w:val="9"/>
        <w:rPr>
          <w:rFonts w:hint="eastAsia"/>
          <w:b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 w:val="0"/>
          <w:kern w:val="0"/>
          <w:sz w:val="20"/>
          <w:szCs w:val="20"/>
          <w:highlight w:val="none"/>
          <w:lang w:val="en-US" w:eastAsia="zh-CN"/>
        </w:rPr>
        <w:t>Table 2.4 Summarized simulation results for FR1 dynamic range SNR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315"/>
        <w:gridCol w:w="1304"/>
        <w:gridCol w:w="1304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auto"/>
              <w:jc w:val="center"/>
              <w:textAlignment w:val="auto"/>
              <w:rPr>
                <w:rFonts w:hint="eastAsia" w:cs="v5.0.0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auto"/>
              <w:jc w:val="center"/>
              <w:textAlignment w:val="auto"/>
              <w:rPr>
                <w:rFonts w:hint="eastAsia" w:cs="v5.0.0"/>
              </w:rPr>
            </w:pPr>
            <w:r>
              <w:rPr>
                <w:rFonts w:hint="eastAsia" w:cs="v5.0.0"/>
              </w:rPr>
              <w:t>CBW (MHz)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auto"/>
              <w:jc w:val="center"/>
              <w:textAlignment w:val="auto"/>
              <w:rPr>
                <w:rFonts w:hint="eastAsia" w:cs="v5.0.0"/>
              </w:rPr>
            </w:pPr>
            <w:r>
              <w:rPr>
                <w:rFonts w:hint="eastAsia" w:cs="v5.0.0"/>
                <w:lang w:val="en-US" w:eastAsia="zh-CN"/>
              </w:rPr>
              <w:t>PRBs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auto"/>
              <w:jc w:val="center"/>
              <w:textAlignment w:val="auto"/>
              <w:rPr>
                <w:rFonts w:hint="eastAsia" w:cs="v5.0.0"/>
              </w:rPr>
            </w:pPr>
            <w:r>
              <w:rPr>
                <w:rFonts w:hint="eastAsia" w:cs="v5.0.0"/>
              </w:rPr>
              <w:t>SCS (</w:t>
            </w:r>
            <w:r>
              <w:rPr>
                <w:rFonts w:hint="eastAsia" w:cs="v5.0.0"/>
                <w:lang w:val="en-US" w:eastAsia="zh-CN"/>
              </w:rPr>
              <w:t>k</w:t>
            </w:r>
            <w:r>
              <w:rPr>
                <w:rFonts w:hint="eastAsia" w:cs="v5.0.0"/>
              </w:rPr>
              <w:t>Hz)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auto"/>
              <w:jc w:val="center"/>
              <w:textAlignment w:val="auto"/>
              <w:rPr>
                <w:rFonts w:hint="eastAsia" w:eastAsia="宋体" w:cs="v5.0.0"/>
                <w:lang w:eastAsia="zh-CN"/>
              </w:rPr>
            </w:pPr>
            <w:r>
              <w:rPr>
                <w:rFonts w:hint="eastAsia" w:cs="v5.0.0"/>
              </w:rPr>
              <w:t xml:space="preserve">SNR@95% throughput </w:t>
            </w:r>
            <w:r>
              <w:rPr>
                <w:rFonts w:hint="eastAsia" w:cs="v5.0.0"/>
                <w:lang w:val="en-US" w:eastAsia="zh-CN"/>
              </w:rPr>
              <w:t>(</w:t>
            </w:r>
            <w:r>
              <w:rPr>
                <w:rFonts w:hint="eastAsia" w:cs="v5.0.0"/>
              </w:rPr>
              <w:t>dB</w:t>
            </w:r>
            <w:r>
              <w:rPr>
                <w:rFonts w:hint="eastAsia" w:cs="v5.0.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auto"/>
              <w:jc w:val="center"/>
              <w:textAlignment w:val="auto"/>
              <w:rPr>
                <w:rFonts w:hint="eastAsia" w:eastAsia="宋体" w:cs="v5.0.0"/>
                <w:lang w:val="en-US" w:eastAsia="zh-CN"/>
              </w:rPr>
            </w:pPr>
            <w:r>
              <w:rPr>
                <w:rFonts w:hint="eastAsia" w:cs="v5.0.0"/>
              </w:rPr>
              <w:t>G-FR1-A2-1</w:t>
            </w:r>
            <w:r>
              <w:rPr>
                <w:rFonts w:hint="eastAsia" w:cs="v5.0.0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auto"/>
              <w:jc w:val="center"/>
              <w:textAlignment w:val="auto"/>
              <w:rPr>
                <w:rFonts w:hint="eastAsia" w:eastAsia="宋体" w:cs="v5.0.0"/>
                <w:lang w:eastAsia="zh-CN"/>
              </w:rPr>
            </w:pPr>
            <w:r>
              <w:rPr>
                <w:rFonts w:hint="eastAsia" w:cs="v5.0.0"/>
                <w:lang w:val="en-US" w:eastAsia="zh-CN"/>
              </w:rPr>
              <w:t>3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auto"/>
              <w:jc w:val="center"/>
              <w:textAlignment w:val="auto"/>
              <w:rPr>
                <w:rFonts w:hint="default" w:eastAsia="宋体"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15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auto"/>
              <w:jc w:val="center"/>
              <w:textAlignment w:val="auto"/>
              <w:rPr>
                <w:rFonts w:hint="eastAsia" w:cs="v5.0.0"/>
              </w:rPr>
            </w:pPr>
            <w:r>
              <w:rPr>
                <w:rFonts w:hint="eastAsia" w:cs="v5.0.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auto"/>
              <w:jc w:val="center"/>
              <w:textAlignment w:val="auto"/>
              <w:rPr>
                <w:rFonts w:hint="default" w:ascii="等线" w:hAnsi="宋体" w:eastAsia="等线" w:cs="宋体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cs="v5.0.0"/>
                <w:lang w:val="en-US" w:eastAsia="zh-CN"/>
              </w:rPr>
              <w:t>8.8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Lines="0" w:line="240" w:lineRule="auto"/>
        <w:ind w:left="0" w:firstLine="0"/>
        <w:jc w:val="both"/>
        <w:textAlignment w:val="auto"/>
        <w:outlineLvl w:val="9"/>
        <w:rPr>
          <w:rFonts w:hint="default"/>
          <w:b/>
          <w:bCs w:val="0"/>
          <w:kern w:val="0"/>
          <w:sz w:val="20"/>
          <w:szCs w:val="20"/>
          <w:highlight w:val="none"/>
          <w:lang w:val="en-US" w:eastAsia="zh-CN"/>
        </w:rPr>
      </w:pPr>
    </w:p>
    <w:bookmarkEnd w:id="1"/>
    <w:bookmarkEnd w:id="2"/>
    <w:bookmarkEnd w:id="3"/>
    <w:bookmarkEnd w:id="4"/>
    <w:bookmarkEnd w:id="15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In this contribution, we share some updated simulation results for FR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ICS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and dynamic range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requirement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the proposals are made as following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1: the updated simulation results for ICS requirement is shown as following table: 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304"/>
        <w:gridCol w:w="1304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cs="v5.0.0"/>
              </w:rPr>
            </w:pPr>
          </w:p>
        </w:tc>
        <w:tc>
          <w:tcPr>
            <w:tcW w:w="1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default" w:eastAsia="宋体"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PRBs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cs="v5.0.0"/>
              </w:rPr>
            </w:pPr>
            <w:r>
              <w:rPr>
                <w:rFonts w:hint="eastAsia" w:cs="v5.0.0"/>
              </w:rPr>
              <w:t>SCS (</w:t>
            </w:r>
            <w:r>
              <w:rPr>
                <w:rFonts w:hint="eastAsia" w:cs="v5.0.0"/>
                <w:lang w:val="en-US" w:eastAsia="zh-CN"/>
              </w:rPr>
              <w:t>k</w:t>
            </w:r>
            <w:r>
              <w:rPr>
                <w:rFonts w:hint="eastAsia" w:cs="v5.0.0"/>
              </w:rPr>
              <w:t>Hz)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cs="v5.0.0"/>
              </w:rPr>
            </w:pPr>
            <w:r>
              <w:rPr>
                <w:rFonts w:hint="eastAsia" w:cs="v5.0.0"/>
              </w:rPr>
              <w:t>SNR@95% throughput</w:t>
            </w:r>
            <w:r>
              <w:rPr>
                <w:rFonts w:hint="eastAsia" w:cs="v5.0.0"/>
                <w:lang w:val="en-US" w:eastAsia="zh-CN"/>
              </w:rPr>
              <w:t xml:space="preserve"> (</w:t>
            </w:r>
            <w:r>
              <w:rPr>
                <w:rFonts w:hint="eastAsia" w:cs="v5.0.0"/>
              </w:rPr>
              <w:t>dB</w:t>
            </w:r>
            <w:r>
              <w:rPr>
                <w:rFonts w:hint="eastAsia" w:cs="v5.0.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default" w:eastAsia="宋体" w:cs="v5.0.0"/>
                <w:lang w:val="en-US" w:eastAsia="zh-CN"/>
              </w:rPr>
            </w:pPr>
            <w:r>
              <w:rPr>
                <w:rFonts w:hint="eastAsia" w:cs="v5.0.0"/>
              </w:rPr>
              <w:t>G-FR1-A</w:t>
            </w:r>
            <w:r>
              <w:rPr>
                <w:rFonts w:hint="eastAsia" w:cs="v5.0.0"/>
                <w:lang w:val="en-US" w:eastAsia="zh-CN"/>
              </w:rPr>
              <w:t>1</w:t>
            </w:r>
            <w:r>
              <w:rPr>
                <w:rFonts w:hint="eastAsia" w:cs="v5.0.0"/>
              </w:rPr>
              <w:t>-</w:t>
            </w:r>
            <w:r>
              <w:rPr>
                <w:rFonts w:hint="eastAsia" w:cs="v5.0.0"/>
                <w:lang w:val="en-US" w:eastAsia="zh-CN"/>
              </w:rPr>
              <w:t>20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default"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9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cs="v5.0.0"/>
              </w:rPr>
            </w:pPr>
            <w:r>
              <w:rPr>
                <w:rFonts w:hint="eastAsia" w:cs="v5.0.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default" w:ascii="等线" w:hAnsi="宋体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-0.8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2: the updated simulation results for dynamic range requirement is shown as following table: 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315"/>
        <w:gridCol w:w="1304"/>
        <w:gridCol w:w="1304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cs="v5.0.0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cs="v5.0.0"/>
              </w:rPr>
            </w:pPr>
            <w:r>
              <w:rPr>
                <w:rFonts w:hint="eastAsia" w:cs="v5.0.0"/>
              </w:rPr>
              <w:t>CBW (MHz)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cs="v5.0.0"/>
              </w:rPr>
            </w:pPr>
            <w:r>
              <w:rPr>
                <w:rFonts w:hint="eastAsia" w:cs="v5.0.0"/>
                <w:lang w:val="en-US" w:eastAsia="zh-CN"/>
              </w:rPr>
              <w:t>PRBs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cs="v5.0.0"/>
              </w:rPr>
            </w:pPr>
            <w:r>
              <w:rPr>
                <w:rFonts w:hint="eastAsia" w:cs="v5.0.0"/>
              </w:rPr>
              <w:t>SCS (</w:t>
            </w:r>
            <w:r>
              <w:rPr>
                <w:rFonts w:hint="eastAsia" w:cs="v5.0.0"/>
                <w:lang w:val="en-US" w:eastAsia="zh-CN"/>
              </w:rPr>
              <w:t>k</w:t>
            </w:r>
            <w:r>
              <w:rPr>
                <w:rFonts w:hint="eastAsia" w:cs="v5.0.0"/>
              </w:rPr>
              <w:t>Hz)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eastAsia="宋体" w:cs="v5.0.0"/>
                <w:lang w:eastAsia="zh-CN"/>
              </w:rPr>
            </w:pPr>
            <w:r>
              <w:rPr>
                <w:rFonts w:hint="eastAsia" w:cs="v5.0.0"/>
              </w:rPr>
              <w:t xml:space="preserve">SNR@95% throughput </w:t>
            </w:r>
            <w:r>
              <w:rPr>
                <w:rFonts w:hint="eastAsia" w:cs="v5.0.0"/>
                <w:lang w:val="en-US" w:eastAsia="zh-CN"/>
              </w:rPr>
              <w:t>(</w:t>
            </w:r>
            <w:r>
              <w:rPr>
                <w:rFonts w:hint="eastAsia" w:cs="v5.0.0"/>
              </w:rPr>
              <w:t>dB</w:t>
            </w:r>
            <w:r>
              <w:rPr>
                <w:rFonts w:hint="eastAsia" w:cs="v5.0.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eastAsia="宋体" w:cs="v5.0.0"/>
                <w:lang w:val="en-US" w:eastAsia="zh-CN"/>
              </w:rPr>
            </w:pPr>
            <w:r>
              <w:rPr>
                <w:rFonts w:hint="eastAsia" w:cs="v5.0.0"/>
              </w:rPr>
              <w:t>G-FR1-A2-1</w:t>
            </w:r>
            <w:r>
              <w:rPr>
                <w:rFonts w:hint="eastAsia" w:cs="v5.0.0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eastAsia="宋体" w:cs="v5.0.0"/>
                <w:lang w:eastAsia="zh-CN"/>
              </w:rPr>
            </w:pPr>
            <w:r>
              <w:rPr>
                <w:rFonts w:hint="eastAsia" w:cs="v5.0.0"/>
                <w:lang w:val="en-US" w:eastAsia="zh-CN"/>
              </w:rPr>
              <w:t>3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default" w:eastAsia="宋体" w:cs="v5.0.0"/>
                <w:lang w:val="en-US" w:eastAsia="zh-CN"/>
              </w:rPr>
            </w:pPr>
            <w:r>
              <w:rPr>
                <w:rFonts w:hint="eastAsia" w:cs="v5.0.0"/>
                <w:lang w:val="en-US" w:eastAsia="zh-CN"/>
              </w:rPr>
              <w:t>15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eastAsia" w:cs="v5.0.0"/>
              </w:rPr>
            </w:pPr>
            <w:r>
              <w:rPr>
                <w:rFonts w:hint="eastAsia" w:cs="v5.0.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jc w:val="center"/>
              <w:rPr>
                <w:rFonts w:hint="default" w:ascii="等线" w:hAnsi="宋体" w:eastAsia="等线" w:cs="宋体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cs="v5.0.0"/>
                <w:lang w:val="en-US" w:eastAsia="zh-CN"/>
              </w:rPr>
              <w:t>8.8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>R</w:t>
      </w:r>
      <w:r>
        <w:rPr>
          <w:rFonts w:hint="eastAsia"/>
          <w:sz w:val="20"/>
          <w:szCs w:val="20"/>
          <w:lang w:val="en-US" w:eastAsia="zh-CN"/>
        </w:rPr>
        <w:t>4</w:t>
      </w:r>
      <w:r>
        <w:rPr>
          <w:rFonts w:hint="default"/>
          <w:sz w:val="20"/>
          <w:szCs w:val="20"/>
          <w:lang w:val="en-US" w:eastAsia="zh-CN"/>
        </w:rPr>
        <w:t>-2</w:t>
      </w:r>
      <w:r>
        <w:rPr>
          <w:rFonts w:hint="eastAsia"/>
          <w:sz w:val="20"/>
          <w:szCs w:val="20"/>
          <w:lang w:val="en-US" w:eastAsia="zh-CN"/>
        </w:rPr>
        <w:t>305900</w:t>
      </w:r>
      <w:r>
        <w:rPr>
          <w:rFonts w:hint="default"/>
          <w:sz w:val="20"/>
          <w:szCs w:val="20"/>
          <w:lang w:val="en-US" w:eastAsia="zh-CN"/>
        </w:rPr>
        <w:t>, “WF on FRC parameters for link level simulation for added FRC”</w:t>
      </w:r>
      <w:r>
        <w:rPr>
          <w:rFonts w:hint="eastAsia"/>
          <w:sz w:val="20"/>
          <w:szCs w:val="20"/>
          <w:lang w:val="en-US" w:eastAsia="zh-CN"/>
        </w:rPr>
        <w:t>, ZTE Corporation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08802BD"/>
    <w:multiLevelType w:val="singleLevel"/>
    <w:tmpl w:val="308802BD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D177F5E"/>
    <w:multiLevelType w:val="multilevel"/>
    <w:tmpl w:val="5D177F5E"/>
    <w:lvl w:ilvl="0" w:tentative="0">
      <w:start w:val="1"/>
      <w:numFmt w:val="decimal"/>
      <w:pStyle w:val="7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4CF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52305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4A0623"/>
    <w:rsid w:val="01536583"/>
    <w:rsid w:val="01764F01"/>
    <w:rsid w:val="018107C9"/>
    <w:rsid w:val="01854FE9"/>
    <w:rsid w:val="018E207B"/>
    <w:rsid w:val="0190283E"/>
    <w:rsid w:val="019C544F"/>
    <w:rsid w:val="019D155B"/>
    <w:rsid w:val="01A428BB"/>
    <w:rsid w:val="01AE307F"/>
    <w:rsid w:val="01B35169"/>
    <w:rsid w:val="01C00B7B"/>
    <w:rsid w:val="01D00B7E"/>
    <w:rsid w:val="01D46B8D"/>
    <w:rsid w:val="01D67ABF"/>
    <w:rsid w:val="01D866D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B0A39"/>
    <w:rsid w:val="023C78A7"/>
    <w:rsid w:val="02444B7E"/>
    <w:rsid w:val="024A5964"/>
    <w:rsid w:val="024B023C"/>
    <w:rsid w:val="024D6B6A"/>
    <w:rsid w:val="024F63CE"/>
    <w:rsid w:val="02510B5E"/>
    <w:rsid w:val="02566C17"/>
    <w:rsid w:val="025C4BEF"/>
    <w:rsid w:val="02655431"/>
    <w:rsid w:val="027275A1"/>
    <w:rsid w:val="027371D9"/>
    <w:rsid w:val="0276366F"/>
    <w:rsid w:val="027F646E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3036B01"/>
    <w:rsid w:val="03052298"/>
    <w:rsid w:val="03073BDC"/>
    <w:rsid w:val="030A6B04"/>
    <w:rsid w:val="030B0647"/>
    <w:rsid w:val="030B2860"/>
    <w:rsid w:val="030C40C1"/>
    <w:rsid w:val="030D2F0B"/>
    <w:rsid w:val="03187492"/>
    <w:rsid w:val="031E429F"/>
    <w:rsid w:val="032F336F"/>
    <w:rsid w:val="03317AD0"/>
    <w:rsid w:val="033C68CE"/>
    <w:rsid w:val="033F734A"/>
    <w:rsid w:val="03445E8F"/>
    <w:rsid w:val="03496C64"/>
    <w:rsid w:val="035154D3"/>
    <w:rsid w:val="03527C38"/>
    <w:rsid w:val="0356746F"/>
    <w:rsid w:val="0360259A"/>
    <w:rsid w:val="036E37C2"/>
    <w:rsid w:val="03746F8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172E4"/>
    <w:rsid w:val="04537B11"/>
    <w:rsid w:val="04684A28"/>
    <w:rsid w:val="046C0EAE"/>
    <w:rsid w:val="04782230"/>
    <w:rsid w:val="0479507E"/>
    <w:rsid w:val="04894975"/>
    <w:rsid w:val="04922411"/>
    <w:rsid w:val="04A65723"/>
    <w:rsid w:val="04B14B03"/>
    <w:rsid w:val="04D46535"/>
    <w:rsid w:val="04DA1A87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22500E"/>
    <w:rsid w:val="052E568F"/>
    <w:rsid w:val="053973F0"/>
    <w:rsid w:val="053E65E7"/>
    <w:rsid w:val="0555228E"/>
    <w:rsid w:val="05636085"/>
    <w:rsid w:val="057D1D66"/>
    <w:rsid w:val="059D265F"/>
    <w:rsid w:val="059E1515"/>
    <w:rsid w:val="05B92EC1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B2FCF"/>
    <w:rsid w:val="063F63E4"/>
    <w:rsid w:val="06460B91"/>
    <w:rsid w:val="0654187C"/>
    <w:rsid w:val="065475DE"/>
    <w:rsid w:val="06556C03"/>
    <w:rsid w:val="06782F84"/>
    <w:rsid w:val="067C28D6"/>
    <w:rsid w:val="067E3DC2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25D3A"/>
    <w:rsid w:val="07ED524D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2173F4"/>
    <w:rsid w:val="09262DE9"/>
    <w:rsid w:val="092F7300"/>
    <w:rsid w:val="09306537"/>
    <w:rsid w:val="09355076"/>
    <w:rsid w:val="09392119"/>
    <w:rsid w:val="09445E95"/>
    <w:rsid w:val="09543B3B"/>
    <w:rsid w:val="09600FBD"/>
    <w:rsid w:val="09607932"/>
    <w:rsid w:val="0972595C"/>
    <w:rsid w:val="098143BC"/>
    <w:rsid w:val="098500F1"/>
    <w:rsid w:val="0992510E"/>
    <w:rsid w:val="09BD407A"/>
    <w:rsid w:val="09C12CF5"/>
    <w:rsid w:val="09DA0E26"/>
    <w:rsid w:val="09DB6437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C09C7"/>
    <w:rsid w:val="0A4E7EF5"/>
    <w:rsid w:val="0A646846"/>
    <w:rsid w:val="0A7B4D83"/>
    <w:rsid w:val="0A817CBD"/>
    <w:rsid w:val="0A8251CA"/>
    <w:rsid w:val="0A8828AB"/>
    <w:rsid w:val="0A927DC1"/>
    <w:rsid w:val="0A9B4F7F"/>
    <w:rsid w:val="0A9C263A"/>
    <w:rsid w:val="0A9D54CD"/>
    <w:rsid w:val="0A9E3D3D"/>
    <w:rsid w:val="0AA077E0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B0130D7"/>
    <w:rsid w:val="0B0250FD"/>
    <w:rsid w:val="0B0F025C"/>
    <w:rsid w:val="0B1A6333"/>
    <w:rsid w:val="0B2713F4"/>
    <w:rsid w:val="0B3B1BC1"/>
    <w:rsid w:val="0B3B5196"/>
    <w:rsid w:val="0B3D701F"/>
    <w:rsid w:val="0B3E7DD7"/>
    <w:rsid w:val="0B491629"/>
    <w:rsid w:val="0B554398"/>
    <w:rsid w:val="0B561995"/>
    <w:rsid w:val="0B5C2C2A"/>
    <w:rsid w:val="0B6148D2"/>
    <w:rsid w:val="0B665E0A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1E494F"/>
    <w:rsid w:val="0C3427D0"/>
    <w:rsid w:val="0C43327D"/>
    <w:rsid w:val="0C4426AF"/>
    <w:rsid w:val="0C453647"/>
    <w:rsid w:val="0C4577EC"/>
    <w:rsid w:val="0C4F3B0E"/>
    <w:rsid w:val="0C4F7881"/>
    <w:rsid w:val="0C5C6396"/>
    <w:rsid w:val="0C63431B"/>
    <w:rsid w:val="0C650A20"/>
    <w:rsid w:val="0C690EFA"/>
    <w:rsid w:val="0C6E11B8"/>
    <w:rsid w:val="0C723CD1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1B1E9C"/>
    <w:rsid w:val="0D4B44A1"/>
    <w:rsid w:val="0D6811B4"/>
    <w:rsid w:val="0D6E2620"/>
    <w:rsid w:val="0D704E21"/>
    <w:rsid w:val="0D7F48FE"/>
    <w:rsid w:val="0D883C88"/>
    <w:rsid w:val="0D936E72"/>
    <w:rsid w:val="0D966BF7"/>
    <w:rsid w:val="0DB54F84"/>
    <w:rsid w:val="0DB83388"/>
    <w:rsid w:val="0DB84465"/>
    <w:rsid w:val="0DCC3AE8"/>
    <w:rsid w:val="0DD87842"/>
    <w:rsid w:val="0DEF012A"/>
    <w:rsid w:val="0DF202E1"/>
    <w:rsid w:val="0DF53CE3"/>
    <w:rsid w:val="0E0961C5"/>
    <w:rsid w:val="0E147898"/>
    <w:rsid w:val="0E2F216B"/>
    <w:rsid w:val="0E3352C6"/>
    <w:rsid w:val="0E3A5EE2"/>
    <w:rsid w:val="0E542F3B"/>
    <w:rsid w:val="0E5757F7"/>
    <w:rsid w:val="0E6271DF"/>
    <w:rsid w:val="0E81568A"/>
    <w:rsid w:val="0E942250"/>
    <w:rsid w:val="0E963344"/>
    <w:rsid w:val="0E9E6E00"/>
    <w:rsid w:val="0EA40C1C"/>
    <w:rsid w:val="0EAF381F"/>
    <w:rsid w:val="0EB72E4B"/>
    <w:rsid w:val="0EEC6F1D"/>
    <w:rsid w:val="0F103291"/>
    <w:rsid w:val="0F15660A"/>
    <w:rsid w:val="0F1D498B"/>
    <w:rsid w:val="0F22242C"/>
    <w:rsid w:val="0F337178"/>
    <w:rsid w:val="0F3B15FC"/>
    <w:rsid w:val="0F41022A"/>
    <w:rsid w:val="0F56743B"/>
    <w:rsid w:val="0F5F65BA"/>
    <w:rsid w:val="0F60682C"/>
    <w:rsid w:val="0F6763D9"/>
    <w:rsid w:val="0F715B2B"/>
    <w:rsid w:val="0F744211"/>
    <w:rsid w:val="0F764270"/>
    <w:rsid w:val="0F7F273F"/>
    <w:rsid w:val="0F8418ED"/>
    <w:rsid w:val="0F957B47"/>
    <w:rsid w:val="0F98796C"/>
    <w:rsid w:val="0F9F6FA4"/>
    <w:rsid w:val="0FA65D5C"/>
    <w:rsid w:val="0FAA75F1"/>
    <w:rsid w:val="0FAD33DA"/>
    <w:rsid w:val="0FBE2A42"/>
    <w:rsid w:val="0FC17CCE"/>
    <w:rsid w:val="0FC424B9"/>
    <w:rsid w:val="0FD70565"/>
    <w:rsid w:val="0FEC680C"/>
    <w:rsid w:val="10007AD6"/>
    <w:rsid w:val="101B1E8A"/>
    <w:rsid w:val="101C4A03"/>
    <w:rsid w:val="101D0C86"/>
    <w:rsid w:val="104A023B"/>
    <w:rsid w:val="10501493"/>
    <w:rsid w:val="10505F3B"/>
    <w:rsid w:val="10677613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124F2E"/>
    <w:rsid w:val="11125358"/>
    <w:rsid w:val="111F6CBE"/>
    <w:rsid w:val="112D2A42"/>
    <w:rsid w:val="113A22DB"/>
    <w:rsid w:val="114028DC"/>
    <w:rsid w:val="11441C15"/>
    <w:rsid w:val="1159252B"/>
    <w:rsid w:val="1160765D"/>
    <w:rsid w:val="116F1EB0"/>
    <w:rsid w:val="117A242E"/>
    <w:rsid w:val="117B1D6A"/>
    <w:rsid w:val="117C2D9D"/>
    <w:rsid w:val="117F159E"/>
    <w:rsid w:val="11821DC9"/>
    <w:rsid w:val="11897A08"/>
    <w:rsid w:val="11921373"/>
    <w:rsid w:val="119D7849"/>
    <w:rsid w:val="11A615EE"/>
    <w:rsid w:val="11A658F4"/>
    <w:rsid w:val="11B91A57"/>
    <w:rsid w:val="11BA3FAE"/>
    <w:rsid w:val="11C67B8F"/>
    <w:rsid w:val="11CE730E"/>
    <w:rsid w:val="11D815C4"/>
    <w:rsid w:val="11E57D4F"/>
    <w:rsid w:val="11F40833"/>
    <w:rsid w:val="11F92DAB"/>
    <w:rsid w:val="11FB6DE4"/>
    <w:rsid w:val="11FC38D5"/>
    <w:rsid w:val="11FD37F5"/>
    <w:rsid w:val="11FF26FA"/>
    <w:rsid w:val="120F1E38"/>
    <w:rsid w:val="1210682D"/>
    <w:rsid w:val="123A05DB"/>
    <w:rsid w:val="124240B9"/>
    <w:rsid w:val="12491684"/>
    <w:rsid w:val="124D0988"/>
    <w:rsid w:val="124E44B4"/>
    <w:rsid w:val="126532DD"/>
    <w:rsid w:val="12680E73"/>
    <w:rsid w:val="12763466"/>
    <w:rsid w:val="127E5AA6"/>
    <w:rsid w:val="128B2749"/>
    <w:rsid w:val="129019B5"/>
    <w:rsid w:val="129811DB"/>
    <w:rsid w:val="129937EE"/>
    <w:rsid w:val="129E6282"/>
    <w:rsid w:val="129F3A3A"/>
    <w:rsid w:val="12AB7A32"/>
    <w:rsid w:val="12BB6535"/>
    <w:rsid w:val="12C7312B"/>
    <w:rsid w:val="12D22971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9D3156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F07C7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A67171"/>
    <w:rsid w:val="14AA71CB"/>
    <w:rsid w:val="14AC0C32"/>
    <w:rsid w:val="14B602D5"/>
    <w:rsid w:val="14C45576"/>
    <w:rsid w:val="14C76D6C"/>
    <w:rsid w:val="14CE33C4"/>
    <w:rsid w:val="14D60E60"/>
    <w:rsid w:val="14DA3DA1"/>
    <w:rsid w:val="14E60B42"/>
    <w:rsid w:val="14EA1C4D"/>
    <w:rsid w:val="14EF0267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D342A"/>
    <w:rsid w:val="1559587F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D2FA2"/>
    <w:rsid w:val="1608480E"/>
    <w:rsid w:val="161C1C58"/>
    <w:rsid w:val="162D7415"/>
    <w:rsid w:val="162F7556"/>
    <w:rsid w:val="163814FD"/>
    <w:rsid w:val="16413A3A"/>
    <w:rsid w:val="1644500C"/>
    <w:rsid w:val="16461A95"/>
    <w:rsid w:val="16594F06"/>
    <w:rsid w:val="165A38E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69F2"/>
    <w:rsid w:val="169C7FDE"/>
    <w:rsid w:val="16A4319F"/>
    <w:rsid w:val="16AC4DDB"/>
    <w:rsid w:val="16AE2FE3"/>
    <w:rsid w:val="16B23908"/>
    <w:rsid w:val="16B4400E"/>
    <w:rsid w:val="16C71372"/>
    <w:rsid w:val="16C739DF"/>
    <w:rsid w:val="16C778DF"/>
    <w:rsid w:val="16C86CDB"/>
    <w:rsid w:val="16DD3B26"/>
    <w:rsid w:val="16E73506"/>
    <w:rsid w:val="16EB6E00"/>
    <w:rsid w:val="16EE7649"/>
    <w:rsid w:val="16F04615"/>
    <w:rsid w:val="16FD2447"/>
    <w:rsid w:val="1712339A"/>
    <w:rsid w:val="171E63FC"/>
    <w:rsid w:val="1722504D"/>
    <w:rsid w:val="1738730F"/>
    <w:rsid w:val="17416499"/>
    <w:rsid w:val="17481B81"/>
    <w:rsid w:val="17481E8B"/>
    <w:rsid w:val="174A69B0"/>
    <w:rsid w:val="175007ED"/>
    <w:rsid w:val="17605E9B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92501"/>
    <w:rsid w:val="17E47B20"/>
    <w:rsid w:val="17E65848"/>
    <w:rsid w:val="17E66DD8"/>
    <w:rsid w:val="17E84839"/>
    <w:rsid w:val="17EE1403"/>
    <w:rsid w:val="17F25234"/>
    <w:rsid w:val="17FD061B"/>
    <w:rsid w:val="17FD20FD"/>
    <w:rsid w:val="17FF6314"/>
    <w:rsid w:val="18005F41"/>
    <w:rsid w:val="18025414"/>
    <w:rsid w:val="18171305"/>
    <w:rsid w:val="1829280B"/>
    <w:rsid w:val="18334194"/>
    <w:rsid w:val="183E1D37"/>
    <w:rsid w:val="184D0787"/>
    <w:rsid w:val="185D1883"/>
    <w:rsid w:val="185E3AA1"/>
    <w:rsid w:val="18717152"/>
    <w:rsid w:val="18812331"/>
    <w:rsid w:val="18816F1C"/>
    <w:rsid w:val="18847050"/>
    <w:rsid w:val="18853F3E"/>
    <w:rsid w:val="188F3639"/>
    <w:rsid w:val="18956393"/>
    <w:rsid w:val="18A8582C"/>
    <w:rsid w:val="18B50543"/>
    <w:rsid w:val="18CA40C3"/>
    <w:rsid w:val="18CD7A02"/>
    <w:rsid w:val="18D904AC"/>
    <w:rsid w:val="19001FFC"/>
    <w:rsid w:val="19083894"/>
    <w:rsid w:val="190E2B4A"/>
    <w:rsid w:val="19206235"/>
    <w:rsid w:val="19256D7A"/>
    <w:rsid w:val="193275C2"/>
    <w:rsid w:val="19342CF4"/>
    <w:rsid w:val="193A500F"/>
    <w:rsid w:val="193B3E86"/>
    <w:rsid w:val="19463A75"/>
    <w:rsid w:val="194D2005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56B5"/>
    <w:rsid w:val="19E54655"/>
    <w:rsid w:val="19F061A1"/>
    <w:rsid w:val="19FC0F73"/>
    <w:rsid w:val="1A054259"/>
    <w:rsid w:val="1A081816"/>
    <w:rsid w:val="1A0C5680"/>
    <w:rsid w:val="1A165171"/>
    <w:rsid w:val="1A3068A4"/>
    <w:rsid w:val="1A4858FF"/>
    <w:rsid w:val="1A4C698A"/>
    <w:rsid w:val="1A4D778D"/>
    <w:rsid w:val="1A5D5219"/>
    <w:rsid w:val="1A5E4B5A"/>
    <w:rsid w:val="1A672B1C"/>
    <w:rsid w:val="1A7070DD"/>
    <w:rsid w:val="1A8301C0"/>
    <w:rsid w:val="1A872248"/>
    <w:rsid w:val="1A9B2279"/>
    <w:rsid w:val="1A9E6232"/>
    <w:rsid w:val="1AA57BA7"/>
    <w:rsid w:val="1AA74D3D"/>
    <w:rsid w:val="1AB34DB4"/>
    <w:rsid w:val="1AB613FD"/>
    <w:rsid w:val="1AB73747"/>
    <w:rsid w:val="1AC03C10"/>
    <w:rsid w:val="1ACF5EB8"/>
    <w:rsid w:val="1AD26086"/>
    <w:rsid w:val="1ADD5ACE"/>
    <w:rsid w:val="1AE013F8"/>
    <w:rsid w:val="1AE8570C"/>
    <w:rsid w:val="1AF650AF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5D79CB"/>
    <w:rsid w:val="1B6B769D"/>
    <w:rsid w:val="1B6C0DF0"/>
    <w:rsid w:val="1B7F6005"/>
    <w:rsid w:val="1B9C269A"/>
    <w:rsid w:val="1B9E64C5"/>
    <w:rsid w:val="1B9E6D4C"/>
    <w:rsid w:val="1BB07CEA"/>
    <w:rsid w:val="1BBD43BA"/>
    <w:rsid w:val="1BC01115"/>
    <w:rsid w:val="1BC44015"/>
    <w:rsid w:val="1BCA6284"/>
    <w:rsid w:val="1BCC6C47"/>
    <w:rsid w:val="1BE32C74"/>
    <w:rsid w:val="1BFB481C"/>
    <w:rsid w:val="1BFE5FF9"/>
    <w:rsid w:val="1C013494"/>
    <w:rsid w:val="1C053414"/>
    <w:rsid w:val="1C132CB9"/>
    <w:rsid w:val="1C1642A1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E45EF5"/>
    <w:rsid w:val="1CE615C9"/>
    <w:rsid w:val="1D037029"/>
    <w:rsid w:val="1D0A6B98"/>
    <w:rsid w:val="1D227612"/>
    <w:rsid w:val="1D3305FF"/>
    <w:rsid w:val="1D395282"/>
    <w:rsid w:val="1D4251BA"/>
    <w:rsid w:val="1D5B2FF2"/>
    <w:rsid w:val="1D5F5386"/>
    <w:rsid w:val="1D7072CE"/>
    <w:rsid w:val="1D794A16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73844"/>
    <w:rsid w:val="1E2F243E"/>
    <w:rsid w:val="1E3A1ECF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7730"/>
    <w:rsid w:val="1EBD1EAD"/>
    <w:rsid w:val="1EC36E9D"/>
    <w:rsid w:val="1EE25FDD"/>
    <w:rsid w:val="1EEF7878"/>
    <w:rsid w:val="1EF5103F"/>
    <w:rsid w:val="1EFF621F"/>
    <w:rsid w:val="1F090F9B"/>
    <w:rsid w:val="1F0A0088"/>
    <w:rsid w:val="1F0E5D6B"/>
    <w:rsid w:val="1F0F2943"/>
    <w:rsid w:val="1F1420D0"/>
    <w:rsid w:val="1F194C88"/>
    <w:rsid w:val="1F343977"/>
    <w:rsid w:val="1F3E662A"/>
    <w:rsid w:val="1F4F2219"/>
    <w:rsid w:val="1F614D01"/>
    <w:rsid w:val="1F721405"/>
    <w:rsid w:val="1F935819"/>
    <w:rsid w:val="1FA6556D"/>
    <w:rsid w:val="1FAF2571"/>
    <w:rsid w:val="1FB33036"/>
    <w:rsid w:val="1FC55EDA"/>
    <w:rsid w:val="1FCE593C"/>
    <w:rsid w:val="1FE312AC"/>
    <w:rsid w:val="1FEC5915"/>
    <w:rsid w:val="1FED32EF"/>
    <w:rsid w:val="1FF82884"/>
    <w:rsid w:val="20107081"/>
    <w:rsid w:val="201E6D7C"/>
    <w:rsid w:val="20446081"/>
    <w:rsid w:val="204852AD"/>
    <w:rsid w:val="204A6449"/>
    <w:rsid w:val="204E6676"/>
    <w:rsid w:val="205A5AA0"/>
    <w:rsid w:val="20773A28"/>
    <w:rsid w:val="208574F4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810744"/>
    <w:rsid w:val="218D6EF5"/>
    <w:rsid w:val="2195668B"/>
    <w:rsid w:val="219F69EC"/>
    <w:rsid w:val="21A130EA"/>
    <w:rsid w:val="21B5366A"/>
    <w:rsid w:val="21C267BF"/>
    <w:rsid w:val="21CD6BCD"/>
    <w:rsid w:val="21CE6067"/>
    <w:rsid w:val="21CF439A"/>
    <w:rsid w:val="21D824E4"/>
    <w:rsid w:val="21F00127"/>
    <w:rsid w:val="21F7745C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6347BD"/>
    <w:rsid w:val="22682935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2C2DD6"/>
    <w:rsid w:val="233C6F76"/>
    <w:rsid w:val="234449F5"/>
    <w:rsid w:val="23536618"/>
    <w:rsid w:val="236C1BCA"/>
    <w:rsid w:val="237464D5"/>
    <w:rsid w:val="23816932"/>
    <w:rsid w:val="23925D42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97365"/>
    <w:rsid w:val="241B5C62"/>
    <w:rsid w:val="24312CB0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924725"/>
    <w:rsid w:val="24967323"/>
    <w:rsid w:val="249D5FC8"/>
    <w:rsid w:val="24A1538E"/>
    <w:rsid w:val="24A63475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657E8F"/>
    <w:rsid w:val="25691F8B"/>
    <w:rsid w:val="256E76DE"/>
    <w:rsid w:val="25734B61"/>
    <w:rsid w:val="25755381"/>
    <w:rsid w:val="258F6BC4"/>
    <w:rsid w:val="2597510C"/>
    <w:rsid w:val="25975923"/>
    <w:rsid w:val="259A3D0A"/>
    <w:rsid w:val="25A95F3E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2E3CBF"/>
    <w:rsid w:val="26395C92"/>
    <w:rsid w:val="2641231E"/>
    <w:rsid w:val="264252DF"/>
    <w:rsid w:val="26465DA0"/>
    <w:rsid w:val="26562F1C"/>
    <w:rsid w:val="265A5249"/>
    <w:rsid w:val="266237C3"/>
    <w:rsid w:val="267550B9"/>
    <w:rsid w:val="26BE1846"/>
    <w:rsid w:val="26C472EC"/>
    <w:rsid w:val="26E51F4F"/>
    <w:rsid w:val="26EC491A"/>
    <w:rsid w:val="26ED73E1"/>
    <w:rsid w:val="26F503CD"/>
    <w:rsid w:val="27036506"/>
    <w:rsid w:val="27047832"/>
    <w:rsid w:val="2706037D"/>
    <w:rsid w:val="27077793"/>
    <w:rsid w:val="270D152E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D111F"/>
    <w:rsid w:val="2778582E"/>
    <w:rsid w:val="27806765"/>
    <w:rsid w:val="27821DE7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E74F1"/>
    <w:rsid w:val="28760CA0"/>
    <w:rsid w:val="287B218C"/>
    <w:rsid w:val="288A05DD"/>
    <w:rsid w:val="288C7637"/>
    <w:rsid w:val="28937D89"/>
    <w:rsid w:val="289B0550"/>
    <w:rsid w:val="28BD3F79"/>
    <w:rsid w:val="28C8606D"/>
    <w:rsid w:val="28C96C14"/>
    <w:rsid w:val="28DE11F1"/>
    <w:rsid w:val="28E138E3"/>
    <w:rsid w:val="28E74216"/>
    <w:rsid w:val="28E87EE4"/>
    <w:rsid w:val="290212AC"/>
    <w:rsid w:val="2903396A"/>
    <w:rsid w:val="294E766A"/>
    <w:rsid w:val="2952590A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A0E66"/>
    <w:rsid w:val="29CF32B2"/>
    <w:rsid w:val="29DE15A2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6C2D77"/>
    <w:rsid w:val="2A6E31F8"/>
    <w:rsid w:val="2A7270B7"/>
    <w:rsid w:val="2A87174E"/>
    <w:rsid w:val="2A8A2F9C"/>
    <w:rsid w:val="2AA45D17"/>
    <w:rsid w:val="2AAB3B94"/>
    <w:rsid w:val="2AAC5A06"/>
    <w:rsid w:val="2ABB3D6F"/>
    <w:rsid w:val="2AC70B30"/>
    <w:rsid w:val="2ACC2AAF"/>
    <w:rsid w:val="2AD74744"/>
    <w:rsid w:val="2AD91AC2"/>
    <w:rsid w:val="2AE57C95"/>
    <w:rsid w:val="2AF35C8B"/>
    <w:rsid w:val="2B055F4D"/>
    <w:rsid w:val="2B0C0EEE"/>
    <w:rsid w:val="2B112D02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81178"/>
    <w:rsid w:val="2B8B422C"/>
    <w:rsid w:val="2BA07D38"/>
    <w:rsid w:val="2BC40957"/>
    <w:rsid w:val="2BCB5DAA"/>
    <w:rsid w:val="2BD65380"/>
    <w:rsid w:val="2BD86372"/>
    <w:rsid w:val="2BDA39FD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4E77B9"/>
    <w:rsid w:val="2C54533B"/>
    <w:rsid w:val="2C591378"/>
    <w:rsid w:val="2C797A76"/>
    <w:rsid w:val="2C8B6C0E"/>
    <w:rsid w:val="2C8F4862"/>
    <w:rsid w:val="2C9E5AC8"/>
    <w:rsid w:val="2CA2721B"/>
    <w:rsid w:val="2CAC6D87"/>
    <w:rsid w:val="2CB268EE"/>
    <w:rsid w:val="2CB600FC"/>
    <w:rsid w:val="2CCB6E18"/>
    <w:rsid w:val="2CE8526F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24CCC"/>
    <w:rsid w:val="2D340E86"/>
    <w:rsid w:val="2D395427"/>
    <w:rsid w:val="2D3D0E02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DEC3F0F"/>
    <w:rsid w:val="2E147A92"/>
    <w:rsid w:val="2E1B0214"/>
    <w:rsid w:val="2E282837"/>
    <w:rsid w:val="2E34792A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D14A8"/>
    <w:rsid w:val="2E95430E"/>
    <w:rsid w:val="2E9F6D95"/>
    <w:rsid w:val="2EAE350B"/>
    <w:rsid w:val="2EB20A6C"/>
    <w:rsid w:val="2EB71466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664E2B"/>
    <w:rsid w:val="2F6C7BE3"/>
    <w:rsid w:val="2F783485"/>
    <w:rsid w:val="2F7A17CB"/>
    <w:rsid w:val="2F7F5C0B"/>
    <w:rsid w:val="2F895685"/>
    <w:rsid w:val="2F9A13B4"/>
    <w:rsid w:val="2FA6492D"/>
    <w:rsid w:val="2FC86676"/>
    <w:rsid w:val="2FD17A1B"/>
    <w:rsid w:val="2FD71CA4"/>
    <w:rsid w:val="2FDC4A8D"/>
    <w:rsid w:val="2FEA743A"/>
    <w:rsid w:val="2FF24D11"/>
    <w:rsid w:val="2FF85DA5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926F91"/>
    <w:rsid w:val="30962F3E"/>
    <w:rsid w:val="30A85733"/>
    <w:rsid w:val="30AA2585"/>
    <w:rsid w:val="30B3052C"/>
    <w:rsid w:val="30C16A19"/>
    <w:rsid w:val="30C262B6"/>
    <w:rsid w:val="30CB5800"/>
    <w:rsid w:val="30D32236"/>
    <w:rsid w:val="30E43E12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E5000"/>
    <w:rsid w:val="31870868"/>
    <w:rsid w:val="31875BB4"/>
    <w:rsid w:val="31B718F2"/>
    <w:rsid w:val="31C57B88"/>
    <w:rsid w:val="31D20051"/>
    <w:rsid w:val="31E745D2"/>
    <w:rsid w:val="31EF7EE8"/>
    <w:rsid w:val="31F6358B"/>
    <w:rsid w:val="3201404F"/>
    <w:rsid w:val="320901F5"/>
    <w:rsid w:val="320B7CCB"/>
    <w:rsid w:val="32105DE8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5534"/>
    <w:rsid w:val="329A6217"/>
    <w:rsid w:val="329A6ACE"/>
    <w:rsid w:val="329C2950"/>
    <w:rsid w:val="32A145CA"/>
    <w:rsid w:val="32A230DB"/>
    <w:rsid w:val="32DF351E"/>
    <w:rsid w:val="32EE5E41"/>
    <w:rsid w:val="32F1510B"/>
    <w:rsid w:val="32F40F87"/>
    <w:rsid w:val="32F520B9"/>
    <w:rsid w:val="32FD7C76"/>
    <w:rsid w:val="330414AF"/>
    <w:rsid w:val="330C22FC"/>
    <w:rsid w:val="334B15C2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AD5111"/>
    <w:rsid w:val="33BF4199"/>
    <w:rsid w:val="33CD23A8"/>
    <w:rsid w:val="33CD6498"/>
    <w:rsid w:val="33D7554F"/>
    <w:rsid w:val="33FE62E7"/>
    <w:rsid w:val="34080399"/>
    <w:rsid w:val="340D25F6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9657C"/>
    <w:rsid w:val="34A52713"/>
    <w:rsid w:val="34BD02AE"/>
    <w:rsid w:val="34C20DC7"/>
    <w:rsid w:val="34DA26A8"/>
    <w:rsid w:val="34DE2B9F"/>
    <w:rsid w:val="34DF0124"/>
    <w:rsid w:val="34E145D2"/>
    <w:rsid w:val="34E75EA5"/>
    <w:rsid w:val="34E960F1"/>
    <w:rsid w:val="350B42D5"/>
    <w:rsid w:val="350F6258"/>
    <w:rsid w:val="351A603C"/>
    <w:rsid w:val="352821F6"/>
    <w:rsid w:val="3533698A"/>
    <w:rsid w:val="35387F19"/>
    <w:rsid w:val="3539550B"/>
    <w:rsid w:val="354D5E0E"/>
    <w:rsid w:val="355D10E3"/>
    <w:rsid w:val="356150BC"/>
    <w:rsid w:val="356678B4"/>
    <w:rsid w:val="3573649F"/>
    <w:rsid w:val="357E4B0A"/>
    <w:rsid w:val="35866D7F"/>
    <w:rsid w:val="358F6BDF"/>
    <w:rsid w:val="35A440D7"/>
    <w:rsid w:val="35C06D50"/>
    <w:rsid w:val="35CD6F14"/>
    <w:rsid w:val="35D24294"/>
    <w:rsid w:val="35D71152"/>
    <w:rsid w:val="35FF6F3C"/>
    <w:rsid w:val="3600359A"/>
    <w:rsid w:val="36075F27"/>
    <w:rsid w:val="3610348E"/>
    <w:rsid w:val="36121506"/>
    <w:rsid w:val="36180A4A"/>
    <w:rsid w:val="361D7A43"/>
    <w:rsid w:val="361E658D"/>
    <w:rsid w:val="361F3323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B24AE8"/>
    <w:rsid w:val="36B808A0"/>
    <w:rsid w:val="36BD0DC4"/>
    <w:rsid w:val="36D51D00"/>
    <w:rsid w:val="36D66B5E"/>
    <w:rsid w:val="36D86634"/>
    <w:rsid w:val="36DE4AF9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D44549"/>
    <w:rsid w:val="37D77B09"/>
    <w:rsid w:val="37D931A8"/>
    <w:rsid w:val="37D97EDE"/>
    <w:rsid w:val="37E76E34"/>
    <w:rsid w:val="38021A1A"/>
    <w:rsid w:val="380632B2"/>
    <w:rsid w:val="380D02B1"/>
    <w:rsid w:val="381C3EB1"/>
    <w:rsid w:val="382B1BDF"/>
    <w:rsid w:val="382E392C"/>
    <w:rsid w:val="38342E90"/>
    <w:rsid w:val="38451B7E"/>
    <w:rsid w:val="384B7332"/>
    <w:rsid w:val="385056AF"/>
    <w:rsid w:val="386A7142"/>
    <w:rsid w:val="386E0B2C"/>
    <w:rsid w:val="38706DCB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A0224B9"/>
    <w:rsid w:val="3A14011B"/>
    <w:rsid w:val="3A1509F4"/>
    <w:rsid w:val="3A16728B"/>
    <w:rsid w:val="3A16794C"/>
    <w:rsid w:val="3A1F6809"/>
    <w:rsid w:val="3A226969"/>
    <w:rsid w:val="3A3F47CE"/>
    <w:rsid w:val="3A4E1C5D"/>
    <w:rsid w:val="3A523735"/>
    <w:rsid w:val="3A557AE4"/>
    <w:rsid w:val="3A5F4C78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96AA6"/>
    <w:rsid w:val="3BDB053C"/>
    <w:rsid w:val="3BED002E"/>
    <w:rsid w:val="3C0429BF"/>
    <w:rsid w:val="3C0D66FC"/>
    <w:rsid w:val="3C120C48"/>
    <w:rsid w:val="3C1A201A"/>
    <w:rsid w:val="3C276807"/>
    <w:rsid w:val="3C3274E5"/>
    <w:rsid w:val="3C371D4B"/>
    <w:rsid w:val="3C382561"/>
    <w:rsid w:val="3C3B4B9D"/>
    <w:rsid w:val="3C413C82"/>
    <w:rsid w:val="3C471C36"/>
    <w:rsid w:val="3C4B0140"/>
    <w:rsid w:val="3C4D66ED"/>
    <w:rsid w:val="3C577D11"/>
    <w:rsid w:val="3C5A6B66"/>
    <w:rsid w:val="3C734413"/>
    <w:rsid w:val="3C7A6E5A"/>
    <w:rsid w:val="3C982C18"/>
    <w:rsid w:val="3CA734F8"/>
    <w:rsid w:val="3CA95F71"/>
    <w:rsid w:val="3CB33ABD"/>
    <w:rsid w:val="3CC16893"/>
    <w:rsid w:val="3CC74223"/>
    <w:rsid w:val="3CC828D0"/>
    <w:rsid w:val="3CDB5F96"/>
    <w:rsid w:val="3CE23F49"/>
    <w:rsid w:val="3CEC39B8"/>
    <w:rsid w:val="3CF37919"/>
    <w:rsid w:val="3CF720E3"/>
    <w:rsid w:val="3CF72D6A"/>
    <w:rsid w:val="3CF86D06"/>
    <w:rsid w:val="3D00620E"/>
    <w:rsid w:val="3D020080"/>
    <w:rsid w:val="3D035226"/>
    <w:rsid w:val="3D0E4AD7"/>
    <w:rsid w:val="3D31576C"/>
    <w:rsid w:val="3D316CDB"/>
    <w:rsid w:val="3D3A3838"/>
    <w:rsid w:val="3D3D6BBD"/>
    <w:rsid w:val="3D450F8C"/>
    <w:rsid w:val="3D477118"/>
    <w:rsid w:val="3D51285A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80A86"/>
    <w:rsid w:val="3DBE6A34"/>
    <w:rsid w:val="3DC00481"/>
    <w:rsid w:val="3DED0F96"/>
    <w:rsid w:val="3DF95812"/>
    <w:rsid w:val="3E0040D9"/>
    <w:rsid w:val="3E1D4B24"/>
    <w:rsid w:val="3E314520"/>
    <w:rsid w:val="3E3A04FA"/>
    <w:rsid w:val="3E3D6B96"/>
    <w:rsid w:val="3E441C7D"/>
    <w:rsid w:val="3E490256"/>
    <w:rsid w:val="3E4C2EC5"/>
    <w:rsid w:val="3E55739E"/>
    <w:rsid w:val="3E6C43C8"/>
    <w:rsid w:val="3E8227F0"/>
    <w:rsid w:val="3E937F82"/>
    <w:rsid w:val="3E9B4B40"/>
    <w:rsid w:val="3EA070EC"/>
    <w:rsid w:val="3EB71AC8"/>
    <w:rsid w:val="3EC85E34"/>
    <w:rsid w:val="3ECF2AAC"/>
    <w:rsid w:val="3ED0424C"/>
    <w:rsid w:val="3ED07B7E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C04C4"/>
    <w:rsid w:val="3F3E7C9F"/>
    <w:rsid w:val="3F416B99"/>
    <w:rsid w:val="3F4F5AD7"/>
    <w:rsid w:val="3F643908"/>
    <w:rsid w:val="3F6A46DC"/>
    <w:rsid w:val="3F6B75A6"/>
    <w:rsid w:val="3F876C1F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966BC"/>
    <w:rsid w:val="406C4DFB"/>
    <w:rsid w:val="406E5CAB"/>
    <w:rsid w:val="40713C35"/>
    <w:rsid w:val="40823B87"/>
    <w:rsid w:val="408355D6"/>
    <w:rsid w:val="408376F8"/>
    <w:rsid w:val="40981738"/>
    <w:rsid w:val="40A25054"/>
    <w:rsid w:val="40A325E0"/>
    <w:rsid w:val="40AE7A15"/>
    <w:rsid w:val="40B41AE2"/>
    <w:rsid w:val="40B7228C"/>
    <w:rsid w:val="40BD0DA1"/>
    <w:rsid w:val="40EC7D18"/>
    <w:rsid w:val="40ED11A0"/>
    <w:rsid w:val="40FD1BF0"/>
    <w:rsid w:val="41015E92"/>
    <w:rsid w:val="41096BC0"/>
    <w:rsid w:val="410A75B6"/>
    <w:rsid w:val="410B452A"/>
    <w:rsid w:val="41146D26"/>
    <w:rsid w:val="411B6EDC"/>
    <w:rsid w:val="413353F1"/>
    <w:rsid w:val="414433F8"/>
    <w:rsid w:val="414C0B0E"/>
    <w:rsid w:val="41513BC9"/>
    <w:rsid w:val="41735B7F"/>
    <w:rsid w:val="419302E2"/>
    <w:rsid w:val="419E558F"/>
    <w:rsid w:val="419E60D3"/>
    <w:rsid w:val="41A339F5"/>
    <w:rsid w:val="41A36C7E"/>
    <w:rsid w:val="41C45B38"/>
    <w:rsid w:val="41C93F6C"/>
    <w:rsid w:val="41D5139D"/>
    <w:rsid w:val="41D75714"/>
    <w:rsid w:val="41DD3BC3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73D8C"/>
    <w:rsid w:val="4227435A"/>
    <w:rsid w:val="424154E1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296963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9D3E18"/>
    <w:rsid w:val="43AF2D32"/>
    <w:rsid w:val="43B13512"/>
    <w:rsid w:val="43B76E4F"/>
    <w:rsid w:val="43CF0206"/>
    <w:rsid w:val="43D50BA1"/>
    <w:rsid w:val="43D85D6D"/>
    <w:rsid w:val="43EC6F1F"/>
    <w:rsid w:val="43FE44BA"/>
    <w:rsid w:val="43FE63A7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57F46"/>
    <w:rsid w:val="44994CF5"/>
    <w:rsid w:val="44AF6578"/>
    <w:rsid w:val="44B463D5"/>
    <w:rsid w:val="44C90753"/>
    <w:rsid w:val="44DC46EB"/>
    <w:rsid w:val="44EA6491"/>
    <w:rsid w:val="44F03F8F"/>
    <w:rsid w:val="44F14ECF"/>
    <w:rsid w:val="45042FB1"/>
    <w:rsid w:val="45162B93"/>
    <w:rsid w:val="45234E43"/>
    <w:rsid w:val="45275172"/>
    <w:rsid w:val="45332511"/>
    <w:rsid w:val="45370B65"/>
    <w:rsid w:val="453F44DA"/>
    <w:rsid w:val="45412C46"/>
    <w:rsid w:val="45514AD5"/>
    <w:rsid w:val="4552412E"/>
    <w:rsid w:val="45570907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AB0067"/>
    <w:rsid w:val="46B80AF8"/>
    <w:rsid w:val="46D37F0B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6700F2"/>
    <w:rsid w:val="47696F9C"/>
    <w:rsid w:val="47714F1F"/>
    <w:rsid w:val="47725A17"/>
    <w:rsid w:val="477D3243"/>
    <w:rsid w:val="478821A1"/>
    <w:rsid w:val="479128A9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4417FA"/>
    <w:rsid w:val="48450ECE"/>
    <w:rsid w:val="484759CD"/>
    <w:rsid w:val="484B14EC"/>
    <w:rsid w:val="48602710"/>
    <w:rsid w:val="48713351"/>
    <w:rsid w:val="487D4F19"/>
    <w:rsid w:val="48802846"/>
    <w:rsid w:val="488260F9"/>
    <w:rsid w:val="48850157"/>
    <w:rsid w:val="48A71C34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32285C"/>
    <w:rsid w:val="49331971"/>
    <w:rsid w:val="49384E02"/>
    <w:rsid w:val="493E2F78"/>
    <w:rsid w:val="493F3A9E"/>
    <w:rsid w:val="495217DF"/>
    <w:rsid w:val="4958367A"/>
    <w:rsid w:val="4960425F"/>
    <w:rsid w:val="496B7491"/>
    <w:rsid w:val="498A16CD"/>
    <w:rsid w:val="498A7FB5"/>
    <w:rsid w:val="499145D9"/>
    <w:rsid w:val="49923889"/>
    <w:rsid w:val="49A33C27"/>
    <w:rsid w:val="49A750B5"/>
    <w:rsid w:val="49B93B41"/>
    <w:rsid w:val="49BE07DA"/>
    <w:rsid w:val="49C32414"/>
    <w:rsid w:val="49C84AA0"/>
    <w:rsid w:val="49D7694D"/>
    <w:rsid w:val="49D87799"/>
    <w:rsid w:val="4A0244D3"/>
    <w:rsid w:val="4A255046"/>
    <w:rsid w:val="4A2E1525"/>
    <w:rsid w:val="4A5A756D"/>
    <w:rsid w:val="4A722B4C"/>
    <w:rsid w:val="4A785772"/>
    <w:rsid w:val="4A842E43"/>
    <w:rsid w:val="4A886D1D"/>
    <w:rsid w:val="4A89105B"/>
    <w:rsid w:val="4AA341CC"/>
    <w:rsid w:val="4AC13295"/>
    <w:rsid w:val="4AC31003"/>
    <w:rsid w:val="4AC40F4C"/>
    <w:rsid w:val="4AD25F33"/>
    <w:rsid w:val="4AD763B8"/>
    <w:rsid w:val="4ADD641F"/>
    <w:rsid w:val="4AE072CB"/>
    <w:rsid w:val="4AE93159"/>
    <w:rsid w:val="4AF02EA1"/>
    <w:rsid w:val="4B174032"/>
    <w:rsid w:val="4B1D7328"/>
    <w:rsid w:val="4B250CF8"/>
    <w:rsid w:val="4B2873FD"/>
    <w:rsid w:val="4B3D4DE9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3FA2"/>
    <w:rsid w:val="4C1905D9"/>
    <w:rsid w:val="4C2910DF"/>
    <w:rsid w:val="4C2B4DDD"/>
    <w:rsid w:val="4C336177"/>
    <w:rsid w:val="4C471A55"/>
    <w:rsid w:val="4C562920"/>
    <w:rsid w:val="4C5D1F92"/>
    <w:rsid w:val="4C603F16"/>
    <w:rsid w:val="4C6262E0"/>
    <w:rsid w:val="4C6703A3"/>
    <w:rsid w:val="4C6D7518"/>
    <w:rsid w:val="4C923A72"/>
    <w:rsid w:val="4C9A0164"/>
    <w:rsid w:val="4CB531CC"/>
    <w:rsid w:val="4CB80C32"/>
    <w:rsid w:val="4CB96B0F"/>
    <w:rsid w:val="4CBD582C"/>
    <w:rsid w:val="4CC21369"/>
    <w:rsid w:val="4CE34E9F"/>
    <w:rsid w:val="4CF52D94"/>
    <w:rsid w:val="4D075911"/>
    <w:rsid w:val="4D0C6B0F"/>
    <w:rsid w:val="4D231A3E"/>
    <w:rsid w:val="4D2822A5"/>
    <w:rsid w:val="4D4001E4"/>
    <w:rsid w:val="4D462159"/>
    <w:rsid w:val="4D47409F"/>
    <w:rsid w:val="4D525BE3"/>
    <w:rsid w:val="4D566017"/>
    <w:rsid w:val="4D6022FC"/>
    <w:rsid w:val="4D7D3EFB"/>
    <w:rsid w:val="4D883EF9"/>
    <w:rsid w:val="4D8B0123"/>
    <w:rsid w:val="4DAF14C5"/>
    <w:rsid w:val="4DB9067A"/>
    <w:rsid w:val="4DC605B6"/>
    <w:rsid w:val="4DD732D2"/>
    <w:rsid w:val="4DEC0985"/>
    <w:rsid w:val="4E0538A3"/>
    <w:rsid w:val="4E0E6818"/>
    <w:rsid w:val="4E27683A"/>
    <w:rsid w:val="4E321D35"/>
    <w:rsid w:val="4E397241"/>
    <w:rsid w:val="4E3C1DE4"/>
    <w:rsid w:val="4E464E00"/>
    <w:rsid w:val="4E4C50A3"/>
    <w:rsid w:val="4E510698"/>
    <w:rsid w:val="4E576363"/>
    <w:rsid w:val="4E5D49B1"/>
    <w:rsid w:val="4E635567"/>
    <w:rsid w:val="4E674786"/>
    <w:rsid w:val="4E6D0F25"/>
    <w:rsid w:val="4E710F05"/>
    <w:rsid w:val="4E742982"/>
    <w:rsid w:val="4E7F1E8F"/>
    <w:rsid w:val="4E862481"/>
    <w:rsid w:val="4E93511F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4662C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5008113B"/>
    <w:rsid w:val="500815B6"/>
    <w:rsid w:val="500B39BC"/>
    <w:rsid w:val="500C204A"/>
    <w:rsid w:val="501502DD"/>
    <w:rsid w:val="502173F8"/>
    <w:rsid w:val="5022123F"/>
    <w:rsid w:val="502B7315"/>
    <w:rsid w:val="503E570B"/>
    <w:rsid w:val="503F32CF"/>
    <w:rsid w:val="503F62FD"/>
    <w:rsid w:val="5041152A"/>
    <w:rsid w:val="504C77D2"/>
    <w:rsid w:val="505339F7"/>
    <w:rsid w:val="50560460"/>
    <w:rsid w:val="50601A5C"/>
    <w:rsid w:val="507E1B25"/>
    <w:rsid w:val="508E3B94"/>
    <w:rsid w:val="508E4492"/>
    <w:rsid w:val="5090223F"/>
    <w:rsid w:val="50924591"/>
    <w:rsid w:val="50A578DE"/>
    <w:rsid w:val="50A649F5"/>
    <w:rsid w:val="50AB5EB6"/>
    <w:rsid w:val="50AE6FE2"/>
    <w:rsid w:val="50B16618"/>
    <w:rsid w:val="50BB6306"/>
    <w:rsid w:val="50CD2E4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21766A"/>
    <w:rsid w:val="51230220"/>
    <w:rsid w:val="513F6CC6"/>
    <w:rsid w:val="51471753"/>
    <w:rsid w:val="514E4912"/>
    <w:rsid w:val="515400FF"/>
    <w:rsid w:val="515441FE"/>
    <w:rsid w:val="515D735D"/>
    <w:rsid w:val="5161556E"/>
    <w:rsid w:val="51631E12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BA0CB7"/>
    <w:rsid w:val="51CA4619"/>
    <w:rsid w:val="51D129CA"/>
    <w:rsid w:val="51D93F8A"/>
    <w:rsid w:val="51E5046A"/>
    <w:rsid w:val="520D7B42"/>
    <w:rsid w:val="52175F05"/>
    <w:rsid w:val="52272B85"/>
    <w:rsid w:val="52284E31"/>
    <w:rsid w:val="522A5519"/>
    <w:rsid w:val="523E09B5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B24D9E"/>
    <w:rsid w:val="52B3363A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C29CD"/>
    <w:rsid w:val="542F1551"/>
    <w:rsid w:val="54381756"/>
    <w:rsid w:val="545750B7"/>
    <w:rsid w:val="545A1EBF"/>
    <w:rsid w:val="54602EAD"/>
    <w:rsid w:val="5460437B"/>
    <w:rsid w:val="54727478"/>
    <w:rsid w:val="54B06F11"/>
    <w:rsid w:val="54B56DF4"/>
    <w:rsid w:val="54B93943"/>
    <w:rsid w:val="54BE5578"/>
    <w:rsid w:val="54BF52B5"/>
    <w:rsid w:val="54C13810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14F13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0E3855"/>
    <w:rsid w:val="56106284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A33734"/>
    <w:rsid w:val="57AB6ADD"/>
    <w:rsid w:val="57B7178E"/>
    <w:rsid w:val="57B76EED"/>
    <w:rsid w:val="57BD72A7"/>
    <w:rsid w:val="57BE5838"/>
    <w:rsid w:val="57BF764E"/>
    <w:rsid w:val="57D82354"/>
    <w:rsid w:val="57FC07D9"/>
    <w:rsid w:val="57FF6992"/>
    <w:rsid w:val="580F1B21"/>
    <w:rsid w:val="581B7E79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F63EE"/>
    <w:rsid w:val="590317F0"/>
    <w:rsid w:val="59075000"/>
    <w:rsid w:val="593559FD"/>
    <w:rsid w:val="594079B2"/>
    <w:rsid w:val="595B45EE"/>
    <w:rsid w:val="596A688E"/>
    <w:rsid w:val="5987482A"/>
    <w:rsid w:val="598A58C2"/>
    <w:rsid w:val="598C6F19"/>
    <w:rsid w:val="599C49A8"/>
    <w:rsid w:val="59A36725"/>
    <w:rsid w:val="59B21BF9"/>
    <w:rsid w:val="59BB4EA3"/>
    <w:rsid w:val="59E9525B"/>
    <w:rsid w:val="59F70BAF"/>
    <w:rsid w:val="5A297D0D"/>
    <w:rsid w:val="5A3C0F08"/>
    <w:rsid w:val="5A3E5B83"/>
    <w:rsid w:val="5A50588C"/>
    <w:rsid w:val="5A5663A3"/>
    <w:rsid w:val="5A571746"/>
    <w:rsid w:val="5A594793"/>
    <w:rsid w:val="5A5B6E89"/>
    <w:rsid w:val="5A6253E3"/>
    <w:rsid w:val="5A641DE9"/>
    <w:rsid w:val="5A8E6670"/>
    <w:rsid w:val="5A912613"/>
    <w:rsid w:val="5A9245E9"/>
    <w:rsid w:val="5A953D41"/>
    <w:rsid w:val="5AA75D85"/>
    <w:rsid w:val="5ABC50F4"/>
    <w:rsid w:val="5ACC4940"/>
    <w:rsid w:val="5ACD3CD2"/>
    <w:rsid w:val="5AD86A6D"/>
    <w:rsid w:val="5AE8708E"/>
    <w:rsid w:val="5AEC14F6"/>
    <w:rsid w:val="5AF124A4"/>
    <w:rsid w:val="5B141085"/>
    <w:rsid w:val="5B28192B"/>
    <w:rsid w:val="5B342BAD"/>
    <w:rsid w:val="5B392581"/>
    <w:rsid w:val="5B4007EF"/>
    <w:rsid w:val="5B4D1F7C"/>
    <w:rsid w:val="5B51561D"/>
    <w:rsid w:val="5B570E24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235386"/>
    <w:rsid w:val="5C2A4E9F"/>
    <w:rsid w:val="5C3B6CFC"/>
    <w:rsid w:val="5C4C2CF4"/>
    <w:rsid w:val="5C6A5DD2"/>
    <w:rsid w:val="5C6B1600"/>
    <w:rsid w:val="5C6E26BF"/>
    <w:rsid w:val="5C7D70D1"/>
    <w:rsid w:val="5C8542A8"/>
    <w:rsid w:val="5CA6294E"/>
    <w:rsid w:val="5CDB3358"/>
    <w:rsid w:val="5CED4E0C"/>
    <w:rsid w:val="5CEE1DD1"/>
    <w:rsid w:val="5CFF09AB"/>
    <w:rsid w:val="5D034EE9"/>
    <w:rsid w:val="5D0366E8"/>
    <w:rsid w:val="5D08684C"/>
    <w:rsid w:val="5D0A06B6"/>
    <w:rsid w:val="5D1307E8"/>
    <w:rsid w:val="5D1309A9"/>
    <w:rsid w:val="5D212A05"/>
    <w:rsid w:val="5D28584C"/>
    <w:rsid w:val="5D2F4802"/>
    <w:rsid w:val="5D32239D"/>
    <w:rsid w:val="5D3444E6"/>
    <w:rsid w:val="5D3F0BDF"/>
    <w:rsid w:val="5D5B7098"/>
    <w:rsid w:val="5D5D62C9"/>
    <w:rsid w:val="5D611B66"/>
    <w:rsid w:val="5D634782"/>
    <w:rsid w:val="5D644FEF"/>
    <w:rsid w:val="5D654194"/>
    <w:rsid w:val="5D6E1B86"/>
    <w:rsid w:val="5D725A84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EC05A1"/>
    <w:rsid w:val="5DEE0433"/>
    <w:rsid w:val="5DFD51DB"/>
    <w:rsid w:val="5E0B0848"/>
    <w:rsid w:val="5E1D4A67"/>
    <w:rsid w:val="5E1F2E4C"/>
    <w:rsid w:val="5E237029"/>
    <w:rsid w:val="5E3358BB"/>
    <w:rsid w:val="5E3A3BD1"/>
    <w:rsid w:val="5E4E2212"/>
    <w:rsid w:val="5E4F1C2F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B51FDE"/>
    <w:rsid w:val="5EBA4472"/>
    <w:rsid w:val="5EC3227D"/>
    <w:rsid w:val="5EC504C9"/>
    <w:rsid w:val="5ECA3D37"/>
    <w:rsid w:val="5EE153F8"/>
    <w:rsid w:val="5EED7893"/>
    <w:rsid w:val="5EF427A1"/>
    <w:rsid w:val="5EFB2125"/>
    <w:rsid w:val="5EFB6F0A"/>
    <w:rsid w:val="5F0A3A61"/>
    <w:rsid w:val="5F3370DF"/>
    <w:rsid w:val="5F556D3B"/>
    <w:rsid w:val="5F683B6E"/>
    <w:rsid w:val="5F684490"/>
    <w:rsid w:val="5F6D06D6"/>
    <w:rsid w:val="5F875C0C"/>
    <w:rsid w:val="5F8A0701"/>
    <w:rsid w:val="5F8F0B9E"/>
    <w:rsid w:val="5F8F267A"/>
    <w:rsid w:val="5FAB7F08"/>
    <w:rsid w:val="5FB7185B"/>
    <w:rsid w:val="5FB94C48"/>
    <w:rsid w:val="5FDE327E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C236D"/>
    <w:rsid w:val="603114E4"/>
    <w:rsid w:val="603967D7"/>
    <w:rsid w:val="603D3325"/>
    <w:rsid w:val="604040A8"/>
    <w:rsid w:val="60470CE3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569C"/>
    <w:rsid w:val="609D0F5A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C4BE1"/>
    <w:rsid w:val="61D43A2B"/>
    <w:rsid w:val="61E34474"/>
    <w:rsid w:val="61ED6D6A"/>
    <w:rsid w:val="61FF316E"/>
    <w:rsid w:val="621542CB"/>
    <w:rsid w:val="624263A2"/>
    <w:rsid w:val="625272C3"/>
    <w:rsid w:val="62715337"/>
    <w:rsid w:val="6280204D"/>
    <w:rsid w:val="6290769B"/>
    <w:rsid w:val="62943D08"/>
    <w:rsid w:val="629718F1"/>
    <w:rsid w:val="62A05735"/>
    <w:rsid w:val="62A411F8"/>
    <w:rsid w:val="62A81A26"/>
    <w:rsid w:val="62BA7A46"/>
    <w:rsid w:val="62C376AC"/>
    <w:rsid w:val="62CE13CB"/>
    <w:rsid w:val="62D2197B"/>
    <w:rsid w:val="62DB028F"/>
    <w:rsid w:val="62EE4623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771D13"/>
    <w:rsid w:val="638C3395"/>
    <w:rsid w:val="63B37325"/>
    <w:rsid w:val="63B82D87"/>
    <w:rsid w:val="63BA3154"/>
    <w:rsid w:val="63CA2E8B"/>
    <w:rsid w:val="63D4153E"/>
    <w:rsid w:val="63DA0FA3"/>
    <w:rsid w:val="63DC7755"/>
    <w:rsid w:val="63E43D21"/>
    <w:rsid w:val="63F47D2A"/>
    <w:rsid w:val="63F6335E"/>
    <w:rsid w:val="63FE2D33"/>
    <w:rsid w:val="64046427"/>
    <w:rsid w:val="642369FC"/>
    <w:rsid w:val="64264A79"/>
    <w:rsid w:val="642A38B2"/>
    <w:rsid w:val="64304E58"/>
    <w:rsid w:val="64311867"/>
    <w:rsid w:val="64391ED3"/>
    <w:rsid w:val="6445632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B4412"/>
    <w:rsid w:val="64FE700F"/>
    <w:rsid w:val="6500327F"/>
    <w:rsid w:val="6506609B"/>
    <w:rsid w:val="65083216"/>
    <w:rsid w:val="65460728"/>
    <w:rsid w:val="654835A8"/>
    <w:rsid w:val="65822810"/>
    <w:rsid w:val="65870C45"/>
    <w:rsid w:val="659705FF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302DC3"/>
    <w:rsid w:val="67316C6B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A2026E"/>
    <w:rsid w:val="67AD0902"/>
    <w:rsid w:val="67B163D1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5C6395"/>
    <w:rsid w:val="686318DD"/>
    <w:rsid w:val="68635145"/>
    <w:rsid w:val="687914A4"/>
    <w:rsid w:val="687F607E"/>
    <w:rsid w:val="6887281F"/>
    <w:rsid w:val="689565AD"/>
    <w:rsid w:val="689A41FB"/>
    <w:rsid w:val="689E57F0"/>
    <w:rsid w:val="68A34C5C"/>
    <w:rsid w:val="68CA6EAF"/>
    <w:rsid w:val="68D507C6"/>
    <w:rsid w:val="68E24981"/>
    <w:rsid w:val="68E62C62"/>
    <w:rsid w:val="68ED60A5"/>
    <w:rsid w:val="690C16BE"/>
    <w:rsid w:val="69123F86"/>
    <w:rsid w:val="691C1D81"/>
    <w:rsid w:val="691C3525"/>
    <w:rsid w:val="69216128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EB1E1E"/>
    <w:rsid w:val="69F0745A"/>
    <w:rsid w:val="6A0D20F2"/>
    <w:rsid w:val="6A1757B7"/>
    <w:rsid w:val="6A1D59EC"/>
    <w:rsid w:val="6A247F72"/>
    <w:rsid w:val="6A3E2393"/>
    <w:rsid w:val="6A435B92"/>
    <w:rsid w:val="6A444DB8"/>
    <w:rsid w:val="6A4D4828"/>
    <w:rsid w:val="6A516AC3"/>
    <w:rsid w:val="6A5303BA"/>
    <w:rsid w:val="6A5B28ED"/>
    <w:rsid w:val="6A677080"/>
    <w:rsid w:val="6A711183"/>
    <w:rsid w:val="6A7B4B9C"/>
    <w:rsid w:val="6AAF014C"/>
    <w:rsid w:val="6AC07690"/>
    <w:rsid w:val="6ACB082B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5848"/>
    <w:rsid w:val="6B6D1317"/>
    <w:rsid w:val="6B730045"/>
    <w:rsid w:val="6B736A2E"/>
    <w:rsid w:val="6B7964E9"/>
    <w:rsid w:val="6B874340"/>
    <w:rsid w:val="6B884219"/>
    <w:rsid w:val="6B90781F"/>
    <w:rsid w:val="6BA6663C"/>
    <w:rsid w:val="6BA9194F"/>
    <w:rsid w:val="6BCA7437"/>
    <w:rsid w:val="6BE727F5"/>
    <w:rsid w:val="6C001608"/>
    <w:rsid w:val="6C0858B3"/>
    <w:rsid w:val="6C132D21"/>
    <w:rsid w:val="6C240DF3"/>
    <w:rsid w:val="6C45610F"/>
    <w:rsid w:val="6C59472D"/>
    <w:rsid w:val="6C5A4564"/>
    <w:rsid w:val="6C603744"/>
    <w:rsid w:val="6C637CCF"/>
    <w:rsid w:val="6C7802EB"/>
    <w:rsid w:val="6C89456C"/>
    <w:rsid w:val="6C9143CB"/>
    <w:rsid w:val="6CA20D5B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F423E"/>
    <w:rsid w:val="6D221E52"/>
    <w:rsid w:val="6D227835"/>
    <w:rsid w:val="6D231354"/>
    <w:rsid w:val="6D2834C8"/>
    <w:rsid w:val="6D2F1F0B"/>
    <w:rsid w:val="6D3C6626"/>
    <w:rsid w:val="6D5D0DB5"/>
    <w:rsid w:val="6D6855B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F43BD4"/>
    <w:rsid w:val="6E0E1FAB"/>
    <w:rsid w:val="6E2143FB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90B16"/>
    <w:rsid w:val="6E995AB6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247B3"/>
    <w:rsid w:val="6F031F8E"/>
    <w:rsid w:val="6F0D382C"/>
    <w:rsid w:val="6F2632E8"/>
    <w:rsid w:val="6F30363A"/>
    <w:rsid w:val="6F3316E5"/>
    <w:rsid w:val="6F3F40F9"/>
    <w:rsid w:val="6F5E0205"/>
    <w:rsid w:val="6F632569"/>
    <w:rsid w:val="6F6F14E1"/>
    <w:rsid w:val="6F76254B"/>
    <w:rsid w:val="6F8040F4"/>
    <w:rsid w:val="6F877B03"/>
    <w:rsid w:val="6F9A3007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4C34F0"/>
    <w:rsid w:val="70570007"/>
    <w:rsid w:val="705843B4"/>
    <w:rsid w:val="70655A58"/>
    <w:rsid w:val="706A37E5"/>
    <w:rsid w:val="70822BAD"/>
    <w:rsid w:val="708746BC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FC2D1E"/>
    <w:rsid w:val="71015D6B"/>
    <w:rsid w:val="71067D7F"/>
    <w:rsid w:val="71115386"/>
    <w:rsid w:val="71126908"/>
    <w:rsid w:val="71151975"/>
    <w:rsid w:val="711D1189"/>
    <w:rsid w:val="712A5215"/>
    <w:rsid w:val="71336A65"/>
    <w:rsid w:val="713A6008"/>
    <w:rsid w:val="714B215B"/>
    <w:rsid w:val="714E2D72"/>
    <w:rsid w:val="71545B37"/>
    <w:rsid w:val="71570E43"/>
    <w:rsid w:val="71573E01"/>
    <w:rsid w:val="71702748"/>
    <w:rsid w:val="71867894"/>
    <w:rsid w:val="719E0160"/>
    <w:rsid w:val="719F7A78"/>
    <w:rsid w:val="71AD22C0"/>
    <w:rsid w:val="71B623F6"/>
    <w:rsid w:val="71B84778"/>
    <w:rsid w:val="71C7540C"/>
    <w:rsid w:val="71F64A63"/>
    <w:rsid w:val="71F870B8"/>
    <w:rsid w:val="72021233"/>
    <w:rsid w:val="720B2A1D"/>
    <w:rsid w:val="72197AB8"/>
    <w:rsid w:val="72502F9F"/>
    <w:rsid w:val="7251515C"/>
    <w:rsid w:val="725817D3"/>
    <w:rsid w:val="726E6AD4"/>
    <w:rsid w:val="727C422C"/>
    <w:rsid w:val="7288329F"/>
    <w:rsid w:val="728E71EE"/>
    <w:rsid w:val="7292045A"/>
    <w:rsid w:val="72974DBE"/>
    <w:rsid w:val="72983FF8"/>
    <w:rsid w:val="72985E1E"/>
    <w:rsid w:val="72A20C20"/>
    <w:rsid w:val="72AC5E95"/>
    <w:rsid w:val="72C13ED7"/>
    <w:rsid w:val="72CF1AC7"/>
    <w:rsid w:val="72DC0F93"/>
    <w:rsid w:val="72E42AFA"/>
    <w:rsid w:val="72E85578"/>
    <w:rsid w:val="72EB4466"/>
    <w:rsid w:val="72FD426E"/>
    <w:rsid w:val="73043CFC"/>
    <w:rsid w:val="7317244F"/>
    <w:rsid w:val="732B736C"/>
    <w:rsid w:val="732C334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7157"/>
    <w:rsid w:val="743C71DA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4723D0"/>
    <w:rsid w:val="756F29D2"/>
    <w:rsid w:val="75752B04"/>
    <w:rsid w:val="758910BB"/>
    <w:rsid w:val="75920C70"/>
    <w:rsid w:val="75955DA9"/>
    <w:rsid w:val="759601E2"/>
    <w:rsid w:val="75977910"/>
    <w:rsid w:val="759F2A35"/>
    <w:rsid w:val="75B15C41"/>
    <w:rsid w:val="75CC5191"/>
    <w:rsid w:val="75CC694A"/>
    <w:rsid w:val="75D12923"/>
    <w:rsid w:val="75EA364B"/>
    <w:rsid w:val="75F20996"/>
    <w:rsid w:val="75F65644"/>
    <w:rsid w:val="75F96973"/>
    <w:rsid w:val="760A4340"/>
    <w:rsid w:val="76123E1D"/>
    <w:rsid w:val="761270F3"/>
    <w:rsid w:val="761724E5"/>
    <w:rsid w:val="762545DB"/>
    <w:rsid w:val="762A17C0"/>
    <w:rsid w:val="762E6798"/>
    <w:rsid w:val="76425118"/>
    <w:rsid w:val="764838B9"/>
    <w:rsid w:val="764B15DA"/>
    <w:rsid w:val="764C09B4"/>
    <w:rsid w:val="764F5A52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D2761"/>
    <w:rsid w:val="76B64E53"/>
    <w:rsid w:val="76B8001A"/>
    <w:rsid w:val="76B81599"/>
    <w:rsid w:val="76B97D11"/>
    <w:rsid w:val="76BB2F21"/>
    <w:rsid w:val="76BC314A"/>
    <w:rsid w:val="76C12918"/>
    <w:rsid w:val="76CF29D3"/>
    <w:rsid w:val="76EB0D11"/>
    <w:rsid w:val="76EC51FD"/>
    <w:rsid w:val="76F410B8"/>
    <w:rsid w:val="76F70779"/>
    <w:rsid w:val="770A6C33"/>
    <w:rsid w:val="771A04D1"/>
    <w:rsid w:val="771B67DF"/>
    <w:rsid w:val="771E64D7"/>
    <w:rsid w:val="77272CAB"/>
    <w:rsid w:val="77451578"/>
    <w:rsid w:val="77576666"/>
    <w:rsid w:val="77636E1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A096B"/>
    <w:rsid w:val="779B52FF"/>
    <w:rsid w:val="779C011D"/>
    <w:rsid w:val="77A00E75"/>
    <w:rsid w:val="77A80D17"/>
    <w:rsid w:val="77B841F3"/>
    <w:rsid w:val="77C078B1"/>
    <w:rsid w:val="77CE7C36"/>
    <w:rsid w:val="77E66E3C"/>
    <w:rsid w:val="77E84D6F"/>
    <w:rsid w:val="77F3789A"/>
    <w:rsid w:val="77F71324"/>
    <w:rsid w:val="77FF4C1B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C53485"/>
    <w:rsid w:val="78C6693F"/>
    <w:rsid w:val="78C76A01"/>
    <w:rsid w:val="78C9386A"/>
    <w:rsid w:val="78DA30DC"/>
    <w:rsid w:val="78EC45D8"/>
    <w:rsid w:val="78EC6DF0"/>
    <w:rsid w:val="78F02AF8"/>
    <w:rsid w:val="78F5335B"/>
    <w:rsid w:val="78F554EB"/>
    <w:rsid w:val="791843E7"/>
    <w:rsid w:val="79233426"/>
    <w:rsid w:val="79260F03"/>
    <w:rsid w:val="792E73F2"/>
    <w:rsid w:val="79395A9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D33056"/>
    <w:rsid w:val="79D715DF"/>
    <w:rsid w:val="79E16F93"/>
    <w:rsid w:val="79E701E5"/>
    <w:rsid w:val="79EC0256"/>
    <w:rsid w:val="79F60153"/>
    <w:rsid w:val="79FB6E2C"/>
    <w:rsid w:val="7A36322F"/>
    <w:rsid w:val="7A431242"/>
    <w:rsid w:val="7A444657"/>
    <w:rsid w:val="7A4C2D60"/>
    <w:rsid w:val="7A5E0869"/>
    <w:rsid w:val="7A6E4BF5"/>
    <w:rsid w:val="7A7F4A1E"/>
    <w:rsid w:val="7A851D5D"/>
    <w:rsid w:val="7A8A2267"/>
    <w:rsid w:val="7AB53126"/>
    <w:rsid w:val="7AB76FE8"/>
    <w:rsid w:val="7AB8122B"/>
    <w:rsid w:val="7ACC526F"/>
    <w:rsid w:val="7AD268E2"/>
    <w:rsid w:val="7ADC0B33"/>
    <w:rsid w:val="7AE14C19"/>
    <w:rsid w:val="7AEA174E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6A1F20"/>
    <w:rsid w:val="7B78553B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A2BD1"/>
    <w:rsid w:val="7C4C0053"/>
    <w:rsid w:val="7C576C70"/>
    <w:rsid w:val="7C6E4349"/>
    <w:rsid w:val="7C77043F"/>
    <w:rsid w:val="7C8A7CDC"/>
    <w:rsid w:val="7C9E5A24"/>
    <w:rsid w:val="7CA745A1"/>
    <w:rsid w:val="7CAF4DCB"/>
    <w:rsid w:val="7CB4006B"/>
    <w:rsid w:val="7CB93ABB"/>
    <w:rsid w:val="7CC475DB"/>
    <w:rsid w:val="7CDE3831"/>
    <w:rsid w:val="7CE656F0"/>
    <w:rsid w:val="7CED34FF"/>
    <w:rsid w:val="7CEE5458"/>
    <w:rsid w:val="7CF26588"/>
    <w:rsid w:val="7CF565D7"/>
    <w:rsid w:val="7CFA3A46"/>
    <w:rsid w:val="7D0F5720"/>
    <w:rsid w:val="7D24652E"/>
    <w:rsid w:val="7D2561FD"/>
    <w:rsid w:val="7D2E198F"/>
    <w:rsid w:val="7D3B3737"/>
    <w:rsid w:val="7D3D73AF"/>
    <w:rsid w:val="7D3F6E5D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90313"/>
    <w:rsid w:val="7E3E0FEC"/>
    <w:rsid w:val="7E3E1EF2"/>
    <w:rsid w:val="7E566EA2"/>
    <w:rsid w:val="7E5B15D2"/>
    <w:rsid w:val="7E5B76B4"/>
    <w:rsid w:val="7E5C1ABA"/>
    <w:rsid w:val="7E61281D"/>
    <w:rsid w:val="7E622778"/>
    <w:rsid w:val="7E756346"/>
    <w:rsid w:val="7E85174A"/>
    <w:rsid w:val="7E8B68B9"/>
    <w:rsid w:val="7EA77314"/>
    <w:rsid w:val="7EAA7C26"/>
    <w:rsid w:val="7EAF1FAA"/>
    <w:rsid w:val="7EB4653A"/>
    <w:rsid w:val="7EC478B9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0FAF"/>
    <w:rsid w:val="7F0F7992"/>
    <w:rsid w:val="7F1B0865"/>
    <w:rsid w:val="7F271AA3"/>
    <w:rsid w:val="7F354370"/>
    <w:rsid w:val="7F542B37"/>
    <w:rsid w:val="7F6A77AB"/>
    <w:rsid w:val="7F6B2248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4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76">
    <w:name w:val="Proposal"/>
    <w:basedOn w:val="1"/>
    <w:qFormat/>
    <w:uiPriority w:val="0"/>
    <w:pPr>
      <w:tabs>
        <w:tab w:val="left" w:pos="1701"/>
      </w:tabs>
      <w:ind w:left="1701" w:hanging="1701"/>
    </w:pPr>
    <w:rPr>
      <w:b/>
    </w:rPr>
  </w:style>
  <w:style w:type="paragraph" w:styleId="7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8">
    <w:name w:val="Char"/>
    <w:basedOn w:val="33"/>
    <w:qFormat/>
    <w:uiPriority w:val="0"/>
    <w:pPr>
      <w:keepNext/>
      <w:keepLines/>
      <w:widowControl/>
      <w:numPr>
        <w:ilvl w:val="0"/>
        <w:numId w:val="7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25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2023-05-15T11:14:19Z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